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04B0F8" w14:textId="4E147749" w:rsidR="00E41C4E" w:rsidRDefault="00677376">
      <w:pPr>
        <w:jc w:val="center"/>
        <w:rPr>
          <w:rFonts w:ascii="Georgia" w:hAnsi="Georgia" w:cs="Calibri"/>
          <w:b/>
          <w:bCs/>
          <w:color w:val="C00000"/>
          <w:sz w:val="30"/>
          <w:szCs w:val="30"/>
          <w:lang w:val="en-US"/>
        </w:rPr>
      </w:pPr>
      <w:r>
        <w:rPr>
          <w:rFonts w:ascii="Georgia" w:hAnsi="Georgia" w:cs="Calibri"/>
          <w:b/>
          <w:bCs/>
          <w:color w:val="C00000"/>
          <w:sz w:val="30"/>
          <w:szCs w:val="30"/>
          <w:lang w:val="en-US"/>
        </w:rPr>
        <w:t xml:space="preserve">Weekend in </w:t>
      </w:r>
      <w:r w:rsidR="00E41C4E">
        <w:rPr>
          <w:rFonts w:ascii="Georgia" w:hAnsi="Georgia" w:cs="Calibri"/>
          <w:b/>
          <w:bCs/>
          <w:color w:val="C00000"/>
          <w:sz w:val="30"/>
          <w:szCs w:val="30"/>
          <w:lang w:val="en-US"/>
        </w:rPr>
        <w:t xml:space="preserve">Armenia </w:t>
      </w:r>
      <w:bookmarkStart w:id="0" w:name="OLE_LINK193"/>
    </w:p>
    <w:bookmarkEnd w:id="0"/>
    <w:p w14:paraId="190607B7" w14:textId="689A77CF" w:rsidR="00E41C4E" w:rsidRDefault="009F6215" w:rsidP="00D40EBF">
      <w:pPr>
        <w:jc w:val="center"/>
        <w:rPr>
          <w:rFonts w:ascii="Calibri" w:eastAsia="Calibri" w:hAnsi="Calibri" w:cs="Calibri"/>
          <w:b/>
          <w:color w:val="000000"/>
          <w:lang w:val="en-US"/>
        </w:rPr>
      </w:pPr>
      <w:r>
        <w:rPr>
          <w:rFonts w:ascii="Calibri" w:eastAsia="Calibri" w:hAnsi="Calibri" w:cs="Calibri"/>
          <w:b/>
          <w:color w:val="000000"/>
          <w:lang w:val="en-US"/>
        </w:rPr>
        <w:t xml:space="preserve">4 </w:t>
      </w:r>
      <w:r w:rsidR="00677376">
        <w:rPr>
          <w:rFonts w:ascii="Calibri" w:eastAsia="Calibri" w:hAnsi="Calibri" w:cs="Calibri"/>
          <w:b/>
          <w:color w:val="000000"/>
          <w:lang w:val="en-US"/>
        </w:rPr>
        <w:t>days</w:t>
      </w:r>
      <w:r>
        <w:rPr>
          <w:rFonts w:ascii="Calibri" w:eastAsia="Calibri" w:hAnsi="Calibri" w:cs="Calibri"/>
          <w:b/>
          <w:color w:val="000000"/>
          <w:lang w:val="en-US"/>
        </w:rPr>
        <w:t>/3</w:t>
      </w:r>
      <w:r w:rsidR="00D40EBF" w:rsidRPr="00D40EBF">
        <w:rPr>
          <w:rFonts w:ascii="Calibri" w:eastAsia="Calibri" w:hAnsi="Calibri" w:cs="Calibri"/>
          <w:b/>
          <w:color w:val="000000"/>
          <w:lang w:val="en-US"/>
        </w:rPr>
        <w:t xml:space="preserve"> </w:t>
      </w:r>
      <w:r w:rsidR="00677376">
        <w:rPr>
          <w:rFonts w:ascii="Calibri" w:eastAsia="Calibri" w:hAnsi="Calibri" w:cs="Calibri"/>
          <w:b/>
          <w:color w:val="000000"/>
          <w:lang w:val="en-US"/>
        </w:rPr>
        <w:t>nights</w:t>
      </w:r>
    </w:p>
    <w:p w14:paraId="1E33B458" w14:textId="77777777" w:rsidR="006C4100" w:rsidRDefault="006C4100" w:rsidP="00D40EBF">
      <w:pPr>
        <w:jc w:val="center"/>
        <w:rPr>
          <w:rFonts w:ascii="Calibri" w:hAnsi="Calibri" w:cs="Calibri"/>
          <w:b/>
          <w:color w:val="000000"/>
          <w:lang w:val="en-US"/>
        </w:rPr>
      </w:pPr>
    </w:p>
    <w:tbl>
      <w:tblPr>
        <w:tblW w:w="108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833"/>
      </w:tblGrid>
      <w:tr w:rsidR="00E41C4E" w14:paraId="4386B9A9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762C75B" w14:textId="7578FD27" w:rsidR="00E41C4E" w:rsidRDefault="00DE2E21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Thursday: ARRIVAL IN ARMENIA</w:t>
            </w:r>
          </w:p>
        </w:tc>
      </w:tr>
      <w:tr w:rsidR="00E41C4E" w14:paraId="102B335E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D6CCD" w14:textId="03CD2A29" w:rsidR="00D40EBF" w:rsidRPr="00D40EBF" w:rsidRDefault="00677376" w:rsidP="00D40EBF">
            <w:pPr>
              <w:snapToGrid w:val="0"/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Arrival in</w:t>
            </w:r>
            <w:r w:rsidR="00D40EBF" w:rsidRPr="00D40EBF"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Yerevan.</w:t>
            </w:r>
          </w:p>
          <w:p w14:paraId="2693B73C" w14:textId="1870A755" w:rsidR="00D40EBF" w:rsidRPr="00D40EBF" w:rsidRDefault="00677376" w:rsidP="00D40EBF">
            <w:pPr>
              <w:snapToGrid w:val="0"/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Meet&amp;Greet</w:t>
            </w:r>
            <w:proofErr w:type="spellEnd"/>
            <w:r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in the airport</w:t>
            </w:r>
          </w:p>
          <w:p w14:paraId="0BE94C92" w14:textId="7FC7C5C4" w:rsidR="00E41C4E" w:rsidRPr="007F419D" w:rsidRDefault="00677376" w:rsidP="00D40EBF">
            <w:pPr>
              <w:snapToGrid w:val="0"/>
              <w:rPr>
                <w:rFonts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Transfer to the hotel</w:t>
            </w:r>
          </w:p>
        </w:tc>
      </w:tr>
      <w:tr w:rsidR="00456521" w:rsidRPr="006C4100" w14:paraId="0F7ED05D" w14:textId="77777777" w:rsidTr="0079720C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5E44B5" w14:textId="3979D9BB" w:rsidR="00456521" w:rsidRDefault="00DE2E21" w:rsidP="00926FE9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Friday: CITY TOUR + TEMPLE OF GARNI + GEGHARD + SYMPHONY OF STONES + DINNER WITH FOLKLORE</w:t>
            </w:r>
          </w:p>
        </w:tc>
      </w:tr>
      <w:tr w:rsidR="00456521" w:rsidRPr="006C4100" w14:paraId="6810151D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37B4F" w14:textId="77777777" w:rsidR="00DE2E21" w:rsidRDefault="00DE2E21" w:rsidP="00DE2E21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B</w:t>
            </w:r>
            <w:r w:rsidRPr="00FE1210">
              <w:rPr>
                <w:bCs/>
                <w:color w:val="000000"/>
                <w:sz w:val="22"/>
                <w:szCs w:val="22"/>
                <w:lang w:val="en-US"/>
              </w:rPr>
              <w:t>reakfast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at the hotel</w:t>
            </w:r>
          </w:p>
          <w:p w14:paraId="199E6E9A" w14:textId="77777777" w:rsidR="00DE2E21" w:rsidRPr="00A26F0F" w:rsidRDefault="00DE2E21" w:rsidP="00DE2E21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5F4C79">
              <w:rPr>
                <w:bCs/>
                <w:color w:val="000000"/>
                <w:sz w:val="22"/>
                <w:szCs w:val="22"/>
                <w:lang w:val="en-US"/>
              </w:rPr>
              <w:t>09:00 – 12:00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Pr="005F4C79">
              <w:rPr>
                <w:b/>
                <w:color w:val="000000"/>
                <w:sz w:val="22"/>
                <w:szCs w:val="22"/>
                <w:lang w:val="en-US"/>
              </w:rPr>
              <w:t>City tour of Yerevan</w:t>
            </w:r>
            <w:r w:rsidRPr="00FE1210">
              <w:rPr>
                <w:bCs/>
                <w:color w:val="000000"/>
                <w:sz w:val="22"/>
                <w:szCs w:val="22"/>
                <w:lang w:val="en-US"/>
              </w:rPr>
              <w:t xml:space="preserve"> with Victory Park, in which stands the large statue to Mother Armenia and from which there is the best view of the city.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We c</w:t>
            </w:r>
            <w:r w:rsidRPr="00FE1210">
              <w:rPr>
                <w:bCs/>
                <w:color w:val="000000"/>
                <w:sz w:val="22"/>
                <w:szCs w:val="22"/>
                <w:lang w:val="en-US"/>
              </w:rPr>
              <w:t>ontinue to Cascade Complex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and s</w:t>
            </w:r>
            <w:r w:rsidRPr="00FE1210">
              <w:rPr>
                <w:bCs/>
                <w:color w:val="000000"/>
                <w:sz w:val="22"/>
                <w:szCs w:val="22"/>
                <w:lang w:val="en-US"/>
              </w:rPr>
              <w:t>troll through the city center from the Armenian Opera House Square to Republic Square.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Then d</w:t>
            </w:r>
            <w:r w:rsidRPr="00FE1210">
              <w:rPr>
                <w:bCs/>
                <w:color w:val="000000"/>
                <w:sz w:val="22"/>
                <w:szCs w:val="22"/>
                <w:lang w:val="en-US"/>
              </w:rPr>
              <w:t>eparture to the Kotayk region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  <w:r w:rsidRPr="00A26F0F">
              <w:rPr>
                <w:bCs/>
                <w:color w:val="000000"/>
                <w:sz w:val="22"/>
                <w:szCs w:val="22"/>
                <w:lang w:val="en-US"/>
              </w:rPr>
              <w:t xml:space="preserve"> Not far from Yerevan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you can visit</w:t>
            </w:r>
            <w:r w:rsidRPr="00A26F0F">
              <w:rPr>
                <w:bCs/>
                <w:color w:val="000000"/>
                <w:sz w:val="22"/>
                <w:szCs w:val="22"/>
                <w:lang w:val="en-US"/>
              </w:rPr>
              <w:t xml:space="preserve"> an extremely picturesque sight - the </w:t>
            </w:r>
            <w:proofErr w:type="spellStart"/>
            <w:r w:rsidRPr="008B2D0D">
              <w:rPr>
                <w:b/>
                <w:color w:val="000000"/>
                <w:sz w:val="22"/>
                <w:szCs w:val="22"/>
                <w:lang w:val="en-US"/>
              </w:rPr>
              <w:t>Charen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ts</w:t>
            </w:r>
            <w:proofErr w:type="spellEnd"/>
            <w:r w:rsidRPr="008B2D0D">
              <w:rPr>
                <w:b/>
                <w:color w:val="000000"/>
                <w:sz w:val="22"/>
                <w:szCs w:val="22"/>
                <w:lang w:val="en-US"/>
              </w:rPr>
              <w:t xml:space="preserve"> Arch</w:t>
            </w:r>
            <w:r w:rsidRPr="00A26F0F"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giving</w:t>
            </w:r>
            <w:r w:rsidRPr="00A26F0F">
              <w:rPr>
                <w:bCs/>
                <w:color w:val="000000"/>
                <w:sz w:val="22"/>
                <w:szCs w:val="22"/>
                <w:lang w:val="en-US"/>
              </w:rPr>
              <w:t xml:space="preserve"> an incredible view of Mount Ararat.</w:t>
            </w:r>
          </w:p>
          <w:p w14:paraId="6E05C8CF" w14:textId="77777777" w:rsidR="00DE2E21" w:rsidRPr="002D0524" w:rsidRDefault="00DE2E21" w:rsidP="00DE2E21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13:00 You have a </w:t>
            </w:r>
            <w:r w:rsidRPr="00090D16">
              <w:rPr>
                <w:b/>
                <w:color w:val="000000"/>
                <w:sz w:val="22"/>
                <w:szCs w:val="22"/>
                <w:lang w:val="en-US"/>
              </w:rPr>
              <w:t>lunch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at</w:t>
            </w:r>
            <w:r w:rsidRPr="00090D16">
              <w:rPr>
                <w:bCs/>
                <w:color w:val="000000"/>
                <w:sz w:val="22"/>
                <w:szCs w:val="22"/>
                <w:lang w:val="en-US"/>
              </w:rPr>
              <w:t xml:space="preserve"> a family-owned restaurant in Garni village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and </w:t>
            </w:r>
            <w:r w:rsidRPr="00090D16">
              <w:rPr>
                <w:bCs/>
                <w:color w:val="000000"/>
                <w:sz w:val="22"/>
                <w:szCs w:val="22"/>
                <w:lang w:val="en-US"/>
              </w:rPr>
              <w:t xml:space="preserve">are welcome to </w:t>
            </w:r>
            <w:r w:rsidRPr="00FE1210">
              <w:rPr>
                <w:bCs/>
                <w:color w:val="000000"/>
                <w:sz w:val="22"/>
                <w:szCs w:val="22"/>
                <w:lang w:val="en-US"/>
              </w:rPr>
              <w:t>have your first contact with delicious Armenian cuisine</w:t>
            </w:r>
            <w:r w:rsidRPr="00090D1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by </w:t>
            </w:r>
            <w:r w:rsidRPr="00090D16">
              <w:rPr>
                <w:bCs/>
                <w:color w:val="000000"/>
                <w:sz w:val="22"/>
                <w:szCs w:val="22"/>
                <w:lang w:val="en-US"/>
              </w:rPr>
              <w:t>participat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ing</w:t>
            </w:r>
            <w:r w:rsidRPr="00090D16">
              <w:rPr>
                <w:bCs/>
                <w:color w:val="000000"/>
                <w:sz w:val="22"/>
                <w:szCs w:val="22"/>
                <w:lang w:val="en-US"/>
              </w:rPr>
              <w:t xml:space="preserve"> in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a </w:t>
            </w:r>
            <w:r w:rsidRPr="00090D16">
              <w:rPr>
                <w:bCs/>
                <w:color w:val="000000"/>
                <w:sz w:val="22"/>
                <w:szCs w:val="22"/>
                <w:lang w:val="en-US"/>
              </w:rPr>
              <w:t xml:space="preserve">culinary master class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for </w:t>
            </w:r>
            <w:r w:rsidRPr="00FE1210">
              <w:rPr>
                <w:bCs/>
                <w:color w:val="000000"/>
                <w:sz w:val="22"/>
                <w:szCs w:val="22"/>
                <w:lang w:val="en-US"/>
              </w:rPr>
              <w:t>preparation of Lavash, Armenia's traditional bread.</w:t>
            </w:r>
          </w:p>
          <w:p w14:paraId="6EF5963F" w14:textId="77777777" w:rsidR="00DE2E21" w:rsidRDefault="00DE2E21" w:rsidP="00DE2E21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14:30 </w:t>
            </w:r>
            <w:r w:rsidRPr="00FE1210">
              <w:rPr>
                <w:bCs/>
                <w:color w:val="000000"/>
                <w:sz w:val="22"/>
                <w:szCs w:val="22"/>
                <w:lang w:val="en-US"/>
              </w:rPr>
              <w:t xml:space="preserve">Visit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to </w:t>
            </w:r>
            <w:r w:rsidRPr="00FE1210">
              <w:rPr>
                <w:bCs/>
                <w:color w:val="000000"/>
                <w:sz w:val="22"/>
                <w:szCs w:val="22"/>
                <w:lang w:val="en-US"/>
              </w:rPr>
              <w:t xml:space="preserve">the </w:t>
            </w:r>
            <w:r w:rsidRPr="003D21CC">
              <w:rPr>
                <w:b/>
                <w:color w:val="000000"/>
                <w:sz w:val="22"/>
                <w:szCs w:val="22"/>
                <w:lang w:val="en-US"/>
              </w:rPr>
              <w:t>Temple of Garni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r w:rsidRPr="00035C26">
              <w:rPr>
                <w:bCs/>
                <w:color w:val="000000"/>
                <w:sz w:val="22"/>
                <w:szCs w:val="22"/>
                <w:lang w:val="en-US"/>
              </w:rPr>
              <w:t>the only standing Greco-Roman colonnaded building in Armenia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. The </w:t>
            </w:r>
            <w:r w:rsidRPr="00035C26">
              <w:rPr>
                <w:bCs/>
                <w:color w:val="000000"/>
                <w:sz w:val="22"/>
                <w:szCs w:val="22"/>
                <w:lang w:val="en-US"/>
              </w:rPr>
              <w:t xml:space="preserve">temple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dedicated </w:t>
            </w:r>
            <w:r w:rsidRPr="00035C26">
              <w:rPr>
                <w:bCs/>
                <w:color w:val="000000"/>
                <w:sz w:val="22"/>
                <w:szCs w:val="22"/>
                <w:lang w:val="en-US"/>
              </w:rPr>
              <w:t>to the sun god Mihr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is </w:t>
            </w:r>
            <w:r w:rsidRPr="00035C26">
              <w:rPr>
                <w:bCs/>
                <w:color w:val="000000"/>
                <w:sz w:val="22"/>
                <w:szCs w:val="22"/>
                <w:lang w:val="en-US"/>
              </w:rPr>
              <w:t>the best-known symbol of pre-Christian Armenia.</w:t>
            </w:r>
          </w:p>
          <w:p w14:paraId="5E91E233" w14:textId="77777777" w:rsidR="00DE2E21" w:rsidRDefault="00DE2E21" w:rsidP="00DE2E21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15:30 We</w:t>
            </w:r>
            <w:r w:rsidRPr="00FE1210">
              <w:rPr>
                <w:bCs/>
                <w:color w:val="000000"/>
                <w:sz w:val="22"/>
                <w:szCs w:val="22"/>
                <w:lang w:val="en-US"/>
              </w:rPr>
              <w:t xml:space="preserve"> continue to the </w:t>
            </w:r>
            <w:proofErr w:type="spellStart"/>
            <w:r w:rsidRPr="00F01C1C">
              <w:rPr>
                <w:b/>
                <w:color w:val="000000"/>
                <w:sz w:val="22"/>
                <w:szCs w:val="22"/>
                <w:lang w:val="en-US"/>
              </w:rPr>
              <w:t>Geghard</w:t>
            </w:r>
            <w:proofErr w:type="spellEnd"/>
            <w:r w:rsidRPr="00F01C1C">
              <w:rPr>
                <w:b/>
                <w:color w:val="000000"/>
                <w:sz w:val="22"/>
                <w:szCs w:val="22"/>
                <w:lang w:val="en-US"/>
              </w:rPr>
              <w:t xml:space="preserve"> Rock Monastery</w:t>
            </w:r>
            <w:r w:rsidRPr="00FE1210">
              <w:rPr>
                <w:bCs/>
                <w:color w:val="000000"/>
                <w:sz w:val="22"/>
                <w:szCs w:val="22"/>
                <w:lang w:val="en-US"/>
              </w:rPr>
              <w:t xml:space="preserve"> (UNESCO World Heritage Site)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8B2D0D">
              <w:rPr>
                <w:bCs/>
                <w:color w:val="000000"/>
                <w:sz w:val="22"/>
                <w:szCs w:val="22"/>
                <w:lang w:val="en-US"/>
              </w:rPr>
              <w:t>being partially carved out of the adjacent mountain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  <w:r w:rsidRPr="008B2D0D">
              <w:rPr>
                <w:bCs/>
                <w:color w:val="000000"/>
                <w:sz w:val="22"/>
                <w:szCs w:val="22"/>
                <w:lang w:val="en-US"/>
              </w:rPr>
              <w:t xml:space="preserve"> The monastery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was</w:t>
            </w:r>
            <w:r w:rsidRPr="008B2D0D">
              <w:rPr>
                <w:bCs/>
                <w:color w:val="000000"/>
                <w:sz w:val="22"/>
                <w:szCs w:val="22"/>
                <w:lang w:val="en-US"/>
              </w:rPr>
              <w:t xml:space="preserve"> originally named </w:t>
            </w:r>
            <w:proofErr w:type="spellStart"/>
            <w:r w:rsidRPr="008B2D0D">
              <w:rPr>
                <w:bCs/>
                <w:color w:val="000000"/>
                <w:sz w:val="22"/>
                <w:szCs w:val="22"/>
                <w:lang w:val="en-US"/>
              </w:rPr>
              <w:t>Ayrivank</w:t>
            </w:r>
            <w:proofErr w:type="spellEnd"/>
            <w:r w:rsidRPr="008B2D0D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(</w:t>
            </w:r>
            <w:r w:rsidRPr="008B2D0D">
              <w:rPr>
                <w:bCs/>
                <w:color w:val="000000"/>
                <w:sz w:val="22"/>
                <w:szCs w:val="22"/>
                <w:lang w:val="en-US"/>
              </w:rPr>
              <w:t>"the Monastery of the Cave"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)</w:t>
            </w:r>
            <w:r w:rsidRPr="008B2D0D">
              <w:rPr>
                <w:bCs/>
                <w:color w:val="000000"/>
                <w:sz w:val="22"/>
                <w:szCs w:val="22"/>
                <w:lang w:val="en-US"/>
              </w:rPr>
              <w:t xml:space="preserve">. The name </w:t>
            </w:r>
            <w:proofErr w:type="spellStart"/>
            <w:r w:rsidRPr="008B2D0D">
              <w:rPr>
                <w:bCs/>
                <w:color w:val="000000"/>
                <w:sz w:val="22"/>
                <w:szCs w:val="22"/>
                <w:lang w:val="en-US"/>
              </w:rPr>
              <w:t>Geghard</w:t>
            </w:r>
            <w:proofErr w:type="spellEnd"/>
            <w:r w:rsidRPr="008B2D0D">
              <w:rPr>
                <w:bCs/>
                <w:color w:val="000000"/>
                <w:sz w:val="22"/>
                <w:szCs w:val="22"/>
                <w:lang w:val="en-US"/>
              </w:rPr>
              <w:t xml:space="preserve">, or more fully </w:t>
            </w:r>
            <w:proofErr w:type="spellStart"/>
            <w:r w:rsidRPr="008B2D0D">
              <w:rPr>
                <w:bCs/>
                <w:color w:val="000000"/>
                <w:sz w:val="22"/>
                <w:szCs w:val="22"/>
                <w:lang w:val="en-US"/>
              </w:rPr>
              <w:t>Geghardavank</w:t>
            </w:r>
            <w:proofErr w:type="spellEnd"/>
            <w:r w:rsidRPr="008B2D0D">
              <w:rPr>
                <w:bCs/>
                <w:color w:val="000000"/>
                <w:sz w:val="22"/>
                <w:szCs w:val="22"/>
                <w:lang w:val="en-US"/>
              </w:rPr>
              <w:t xml:space="preserve">, meaning "the Monastery of the Spear", originates from the spear which had wounded Jesus at the Crucifixion, allegedly brought to Armenia and stored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at the monastery for a long time</w:t>
            </w:r>
            <w:r w:rsidRPr="008B2D0D"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This masterpiece of </w:t>
            </w:r>
            <w:r w:rsidRPr="00035C26">
              <w:rPr>
                <w:bCs/>
                <w:color w:val="000000"/>
                <w:sz w:val="22"/>
                <w:szCs w:val="22"/>
                <w:lang w:val="en-US"/>
              </w:rPr>
              <w:t>Armenian medieval architecture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035C26">
              <w:rPr>
                <w:bCs/>
                <w:color w:val="000000"/>
                <w:sz w:val="22"/>
                <w:szCs w:val="22"/>
                <w:lang w:val="en-US"/>
              </w:rPr>
              <w:t>is set into a landscape of great natural beauty, surrounded by towering cliffs at the entrance to the Azat Valley.</w:t>
            </w:r>
          </w:p>
          <w:p w14:paraId="1D9FAD59" w14:textId="77777777" w:rsidR="00DE2E21" w:rsidRDefault="00DE2E21" w:rsidP="00DE2E21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FE1210">
              <w:rPr>
                <w:bCs/>
                <w:color w:val="000000"/>
                <w:sz w:val="22"/>
                <w:szCs w:val="22"/>
                <w:lang w:val="en-US"/>
              </w:rPr>
              <w:t>Short descent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and you see </w:t>
            </w:r>
            <w:r w:rsidRPr="00FE1210">
              <w:rPr>
                <w:bCs/>
                <w:color w:val="000000"/>
                <w:sz w:val="22"/>
                <w:szCs w:val="22"/>
                <w:lang w:val="en-US"/>
              </w:rPr>
              <w:t>a deep canyon with walls covered in basalt rock formations shaped like organ pipes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. T</w:t>
            </w:r>
            <w:r w:rsidRPr="00FE1210">
              <w:rPr>
                <w:bCs/>
                <w:color w:val="000000"/>
                <w:sz w:val="22"/>
                <w:szCs w:val="22"/>
                <w:lang w:val="en-US"/>
              </w:rPr>
              <w:t xml:space="preserve">his place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has earned </w:t>
            </w:r>
            <w:r w:rsidRPr="00FE1210">
              <w:rPr>
                <w:bCs/>
                <w:color w:val="000000"/>
                <w:sz w:val="22"/>
                <w:szCs w:val="22"/>
                <w:lang w:val="en-US"/>
              </w:rPr>
              <w:t>the name "</w:t>
            </w:r>
            <w:r w:rsidRPr="00F01C1C">
              <w:rPr>
                <w:b/>
                <w:color w:val="000000"/>
                <w:sz w:val="22"/>
                <w:szCs w:val="22"/>
                <w:lang w:val="en-US"/>
              </w:rPr>
              <w:t>Symphony of Stones</w:t>
            </w:r>
            <w:r w:rsidRPr="00FE1210">
              <w:rPr>
                <w:bCs/>
                <w:color w:val="000000"/>
                <w:sz w:val="22"/>
                <w:szCs w:val="22"/>
                <w:lang w:val="en-US"/>
              </w:rPr>
              <w:t>."</w:t>
            </w:r>
          </w:p>
          <w:p w14:paraId="11C9FB9D" w14:textId="77777777" w:rsidR="00DE2E21" w:rsidRDefault="00DE2E21" w:rsidP="00DE2E21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18:00 Return back to the hotel. </w:t>
            </w:r>
          </w:p>
          <w:p w14:paraId="0CC66611" w14:textId="77777777" w:rsidR="00DE2E21" w:rsidRDefault="00DE2E21" w:rsidP="00DE2E21">
            <w:pPr>
              <w:snapToGrid w:val="0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Free time in the city.</w:t>
            </w:r>
          </w:p>
          <w:p w14:paraId="5274DB5B" w14:textId="7DEB67BA" w:rsidR="00FF0D3D" w:rsidRPr="00FF0D3D" w:rsidRDefault="00DE2E21" w:rsidP="00D40EBF">
            <w:pPr>
              <w:snapToGrid w:val="0"/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19:00 Dinner at a city restaurant with folklore</w:t>
            </w:r>
          </w:p>
        </w:tc>
      </w:tr>
      <w:tr w:rsidR="00E41C4E" w:rsidRPr="006C4100" w14:paraId="3DA59303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C06D852" w14:textId="2E1E3558" w:rsidR="00E41C4E" w:rsidRDefault="00DE2E21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bookmarkStart w:id="1" w:name="_Hlk145354359"/>
            <w:r>
              <w:rPr>
                <w:color w:val="000000"/>
                <w:sz w:val="22"/>
                <w:szCs w:val="22"/>
                <w:lang w:val="en-US"/>
              </w:rPr>
              <w:t xml:space="preserve">Saturday: </w:t>
            </w:r>
            <w:r w:rsidR="0061282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BE790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KHOR VIRAP + ARENI CAVE + ARENI VILLAGE </w:t>
            </w:r>
            <w:r w:rsidR="00383F11">
              <w:rPr>
                <w:color w:val="000000"/>
                <w:sz w:val="22"/>
                <w:szCs w:val="22"/>
                <w:lang w:val="en-US"/>
              </w:rPr>
              <w:t>+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WINE TASTING + N</w:t>
            </w:r>
            <w:r w:rsidR="00980DDC">
              <w:rPr>
                <w:color w:val="000000"/>
                <w:sz w:val="22"/>
                <w:szCs w:val="22"/>
                <w:lang w:val="en-US"/>
              </w:rPr>
              <w:t>O</w:t>
            </w:r>
            <w:r>
              <w:rPr>
                <w:color w:val="000000"/>
                <w:sz w:val="22"/>
                <w:szCs w:val="22"/>
                <w:lang w:val="en-US"/>
              </w:rPr>
              <w:t>RAVANK</w:t>
            </w:r>
          </w:p>
        </w:tc>
      </w:tr>
      <w:bookmarkEnd w:id="1"/>
      <w:tr w:rsidR="00E41C4E" w:rsidRPr="006C4100" w14:paraId="1FDF9B67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CB080" w14:textId="77777777" w:rsidR="00DE2E21" w:rsidRPr="00AB4BFC" w:rsidRDefault="00DE2E21" w:rsidP="00DE2E21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>Breakfast at the hotel.</w:t>
            </w:r>
            <w:r w:rsidRPr="00AB4BFC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Check-out of the hotel.</w:t>
            </w:r>
          </w:p>
          <w:p w14:paraId="1FEBE097" w14:textId="77777777" w:rsidR="00DE2E21" w:rsidRPr="009C6566" w:rsidRDefault="00DE2E21" w:rsidP="00DE2E21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>Meeting with guide.</w:t>
            </w:r>
          </w:p>
          <w:p w14:paraId="3713BC46" w14:textId="77777777" w:rsidR="00DE2E21" w:rsidRPr="009C6566" w:rsidRDefault="00DE2E21" w:rsidP="00DE2E21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>09:00 Depart for the Ararat valley to visit the Khor Virap Monastery where St. Gregory the Illuminator lived in captivity for thirteen years in an underground cell.</w:t>
            </w:r>
          </w:p>
          <w:p w14:paraId="0B2AA4D9" w14:textId="77777777" w:rsidR="00DE2E21" w:rsidRPr="009C6566" w:rsidRDefault="00DE2E21" w:rsidP="00DE2E21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 xml:space="preserve">10:00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– 11:00 Visit to the </w:t>
            </w:r>
            <w:r w:rsidRPr="003C65C7">
              <w:rPr>
                <w:b/>
                <w:color w:val="000000"/>
                <w:sz w:val="22"/>
                <w:szCs w:val="22"/>
                <w:lang w:val="en-US"/>
              </w:rPr>
              <w:t>Khor Virap Monastery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, which</w:t>
            </w:r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 xml:space="preserve"> is located in a high position on the left bank of the Araks River on the Turkish border with a splendid view of Mount Ararat.</w:t>
            </w:r>
          </w:p>
          <w:p w14:paraId="7E02BD05" w14:textId="77777777" w:rsidR="00DE2E21" w:rsidRPr="009C6566" w:rsidRDefault="00DE2E21" w:rsidP="00DE2E21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 xml:space="preserve">Continue to the </w:t>
            </w:r>
            <w:proofErr w:type="spellStart"/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>Vajots</w:t>
            </w:r>
            <w:proofErr w:type="spellEnd"/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>Dzor</w:t>
            </w:r>
            <w:proofErr w:type="spellEnd"/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 xml:space="preserve"> region along the beautiful </w:t>
            </w:r>
            <w:proofErr w:type="spellStart"/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>Gnishik</w:t>
            </w:r>
            <w:proofErr w:type="spellEnd"/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 xml:space="preserve"> River Gorge.</w:t>
            </w:r>
          </w:p>
          <w:p w14:paraId="4A1A5EC1" w14:textId="77777777" w:rsidR="00DE2E21" w:rsidRPr="009C6566" w:rsidRDefault="00DE2E21" w:rsidP="00DE2E21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12:30 </w:t>
            </w:r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 xml:space="preserve">You will visit </w:t>
            </w:r>
            <w:r w:rsidRPr="003C65C7">
              <w:rPr>
                <w:b/>
                <w:color w:val="000000"/>
                <w:sz w:val="22"/>
                <w:szCs w:val="22"/>
                <w:lang w:val="en-US"/>
              </w:rPr>
              <w:t>Areni Cave 1</w:t>
            </w:r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 xml:space="preserve"> (Bird Cave). The oldest shoe in the world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and </w:t>
            </w:r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 xml:space="preserve">an ancient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wine </w:t>
            </w:r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>cellar w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ere</w:t>
            </w:r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 xml:space="preserve"> found right 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t</w:t>
            </w:r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>here during archaeological excavations.</w:t>
            </w:r>
          </w:p>
          <w:p w14:paraId="70B1E85A" w14:textId="77777777" w:rsidR="00DE2E21" w:rsidRPr="009C6566" w:rsidRDefault="00DE2E21" w:rsidP="00DE2E21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 xml:space="preserve">The </w:t>
            </w:r>
            <w:r w:rsidRPr="003C65C7">
              <w:rPr>
                <w:b/>
                <w:color w:val="000000"/>
                <w:sz w:val="22"/>
                <w:szCs w:val="22"/>
                <w:lang w:val="en-US"/>
              </w:rPr>
              <w:t>village of Areni</w:t>
            </w:r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 xml:space="preserve"> is located in the </w:t>
            </w:r>
            <w:proofErr w:type="spellStart"/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>Vayots</w:t>
            </w:r>
            <w:proofErr w:type="spellEnd"/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>Dzor</w:t>
            </w:r>
            <w:proofErr w:type="spellEnd"/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 xml:space="preserve"> region. This sunny village is famous for its best wine assortments. Due to its specific flavor and delicate taste, "Areni" wine has its respected place among the best Armenian wines.</w:t>
            </w:r>
          </w:p>
          <w:p w14:paraId="742BC784" w14:textId="77777777" w:rsidR="00DE2E21" w:rsidRPr="009C6566" w:rsidRDefault="00DE2E21" w:rsidP="00DE2E21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13:00 – 14:30 </w:t>
            </w:r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>Lunch in a village house with a master class on cooking barbecue in a tandoor and wine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 tasting</w:t>
            </w:r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4E9218D9" w14:textId="2570F9DF" w:rsidR="00DE2E21" w:rsidRDefault="00DE2E21" w:rsidP="00DE2E21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15:00 – 16:30 We</w:t>
            </w:r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 xml:space="preserve"> arrive at the wonderful monastic complex of </w:t>
            </w:r>
            <w:proofErr w:type="spellStart"/>
            <w:r w:rsidRPr="003C65C7">
              <w:rPr>
                <w:b/>
                <w:color w:val="000000"/>
                <w:sz w:val="22"/>
                <w:szCs w:val="22"/>
                <w:lang w:val="en-US"/>
              </w:rPr>
              <w:t>Noravank</w:t>
            </w:r>
            <w:proofErr w:type="spellEnd"/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>, particularly famous for its architecture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>refined architectural solutions and luxurious embellishments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en-US"/>
              </w:rPr>
              <w:t>Noravank</w:t>
            </w:r>
            <w:proofErr w:type="spellEnd"/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 xml:space="preserve"> is one of the most brilliant examples of 13th-century Armenian architecture. </w:t>
            </w:r>
            <w:r w:rsidRPr="00BE699F">
              <w:rPr>
                <w:bCs/>
                <w:color w:val="000000"/>
                <w:sz w:val="22"/>
                <w:szCs w:val="22"/>
                <w:lang w:val="en-US"/>
              </w:rPr>
              <w:t xml:space="preserve">The monastic complex includes </w:t>
            </w:r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 xml:space="preserve">the churches of St. Karapet, St. Gregory the Illuminator and St. </w:t>
            </w:r>
            <w:proofErr w:type="spellStart"/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>Astvatsatsin</w:t>
            </w:r>
            <w:proofErr w:type="spellEnd"/>
            <w:r w:rsidRPr="009C6566">
              <w:rPr>
                <w:bCs/>
                <w:color w:val="000000"/>
                <w:sz w:val="22"/>
                <w:szCs w:val="22"/>
                <w:lang w:val="en-US"/>
              </w:rPr>
              <w:t xml:space="preserve"> (Holy Mother of God)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.</w:t>
            </w:r>
          </w:p>
          <w:p w14:paraId="16194A15" w14:textId="77777777" w:rsidR="00612823" w:rsidRDefault="00D40EBF" w:rsidP="00D40EBF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297ADB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  <w:r w:rsidR="000B0468">
              <w:rPr>
                <w:bCs/>
                <w:color w:val="000000"/>
                <w:sz w:val="22"/>
                <w:szCs w:val="22"/>
                <w:lang w:val="en-US"/>
              </w:rPr>
              <w:t>6:30 - 18:3</w:t>
            </w:r>
            <w:r w:rsidRPr="00297ADB">
              <w:rPr>
                <w:bCs/>
                <w:color w:val="000000"/>
                <w:sz w:val="22"/>
                <w:szCs w:val="22"/>
                <w:lang w:val="en-US"/>
              </w:rPr>
              <w:t xml:space="preserve">0 </w:t>
            </w:r>
            <w:r w:rsidR="00DE2E21">
              <w:rPr>
                <w:bCs/>
                <w:color w:val="000000"/>
                <w:sz w:val="22"/>
                <w:szCs w:val="22"/>
                <w:lang w:val="en-US"/>
              </w:rPr>
              <w:t>Transfer back to the hotel</w:t>
            </w:r>
          </w:p>
          <w:p w14:paraId="02E4B8A2" w14:textId="77777777" w:rsidR="00DE2E21" w:rsidRDefault="00DE2E21" w:rsidP="00D40EBF">
            <w:pPr>
              <w:snapToGrid w:val="0"/>
              <w:spacing w:line="100" w:lineRule="atLeas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Free time in the city</w:t>
            </w:r>
          </w:p>
          <w:p w14:paraId="02F8DA69" w14:textId="4DB06F5D" w:rsidR="00DE2E21" w:rsidRPr="00297ADB" w:rsidRDefault="00DE2E21" w:rsidP="00D40EBF">
            <w:pPr>
              <w:snapToGrid w:val="0"/>
              <w:spacing w:line="100" w:lineRule="atLeast"/>
              <w:rPr>
                <w:rFonts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41C4E" w14:paraId="668997CA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0598D2B" w14:textId="5538E662" w:rsidR="00E41C4E" w:rsidRPr="00BE790B" w:rsidRDefault="00DE2E21" w:rsidP="006269F1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Sunday:</w:t>
            </w:r>
            <w:r w:rsidR="00E41C4E" w:rsidRPr="00297AD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bookmarkStart w:id="2" w:name="_Hlk145354379"/>
            <w:r w:rsidR="00BE790B">
              <w:rPr>
                <w:color w:val="000000"/>
                <w:sz w:val="22"/>
                <w:szCs w:val="22"/>
                <w:lang w:val="en-US"/>
              </w:rPr>
              <w:t>ECHMIADZIN + ZVARTNOTS</w:t>
            </w:r>
            <w:bookmarkEnd w:id="2"/>
          </w:p>
        </w:tc>
      </w:tr>
      <w:tr w:rsidR="00E41C4E" w:rsidRPr="006C4100" w14:paraId="0B81FF85" w14:textId="77777777" w:rsidTr="005F4A51">
        <w:tc>
          <w:tcPr>
            <w:tcW w:w="10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96351" w14:textId="43F0920C" w:rsidR="00F45A8A" w:rsidRDefault="00DE2E21" w:rsidP="00D40EBF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Breakfast at the hotel</w:t>
            </w:r>
          </w:p>
          <w:p w14:paraId="7EA03BB8" w14:textId="558DDFF0" w:rsidR="00DE2E21" w:rsidRDefault="00DE2E21" w:rsidP="00D40EBF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  <w:t>Check-out of the hotel and transfer to the airport</w:t>
            </w:r>
          </w:p>
          <w:p w14:paraId="06275E99" w14:textId="77777777" w:rsidR="00DE2E21" w:rsidRDefault="00DE2E21" w:rsidP="00D40EBF">
            <w:pPr>
              <w:snapToGrid w:val="0"/>
              <w:spacing w:line="100" w:lineRule="atLeast"/>
              <w:rPr>
                <w:rFonts w:cs="Calibri"/>
                <w:bCs/>
                <w:color w:val="000000"/>
                <w:sz w:val="22"/>
                <w:szCs w:val="22"/>
                <w:lang w:val="en-US"/>
              </w:rPr>
            </w:pPr>
          </w:p>
          <w:p w14:paraId="4E83D638" w14:textId="2F64C64F" w:rsidR="00F45A8A" w:rsidRDefault="00F45A8A" w:rsidP="00D40EBF">
            <w:pPr>
              <w:snapToGrid w:val="0"/>
              <w:spacing w:line="100" w:lineRule="atLeast"/>
              <w:rPr>
                <w:rFonts w:cs="Calibri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F45A8A">
              <w:rPr>
                <w:rFonts w:cs="Calibri"/>
                <w:bCs/>
                <w:i/>
                <w:color w:val="000000"/>
                <w:sz w:val="22"/>
                <w:szCs w:val="22"/>
                <w:lang w:val="en-US"/>
              </w:rPr>
              <w:t>OPTIONAL:</w:t>
            </w:r>
          </w:p>
          <w:p w14:paraId="735BC7BE" w14:textId="29698B25" w:rsidR="00DE2E21" w:rsidRPr="00F84CB8" w:rsidRDefault="00F84CB8" w:rsidP="00D40EBF">
            <w:pPr>
              <w:snapToGrid w:val="0"/>
              <w:spacing w:line="100" w:lineRule="atLeast"/>
              <w:rPr>
                <w:rFonts w:cs="Calibri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F84CB8">
              <w:rPr>
                <w:rFonts w:cs="Calibri"/>
                <w:bCs/>
                <w:i/>
                <w:color w:val="000000"/>
                <w:sz w:val="22"/>
                <w:szCs w:val="22"/>
                <w:lang w:val="en-US"/>
              </w:rPr>
              <w:t xml:space="preserve">09:00 Transfer to </w:t>
            </w:r>
            <w:proofErr w:type="spellStart"/>
            <w:r w:rsidRPr="00F84CB8">
              <w:rPr>
                <w:rFonts w:cs="Calibri"/>
                <w:bCs/>
                <w:i/>
                <w:color w:val="000000"/>
                <w:sz w:val="22"/>
                <w:szCs w:val="22"/>
                <w:lang w:val="en-US"/>
              </w:rPr>
              <w:t>Zvartnots</w:t>
            </w:r>
            <w:proofErr w:type="spellEnd"/>
          </w:p>
          <w:p w14:paraId="5DEB7F66" w14:textId="14EEDC23" w:rsidR="00DE2E21" w:rsidRPr="00F84CB8" w:rsidRDefault="00DE2E21" w:rsidP="00DE2E21">
            <w:pPr>
              <w:snapToGrid w:val="0"/>
              <w:spacing w:line="100" w:lineRule="atLeast"/>
              <w:rPr>
                <w:bCs/>
                <w:i/>
                <w:color w:val="000000"/>
                <w:sz w:val="22"/>
                <w:szCs w:val="22"/>
                <w:lang w:val="en-US"/>
              </w:rPr>
            </w:pPr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>09:</w:t>
            </w:r>
            <w:r w:rsidR="00F84CB8"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>30</w:t>
            </w:r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 – 1</w:t>
            </w:r>
            <w:r w:rsidR="00F84CB8"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>0</w:t>
            </w:r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>:</w:t>
            </w:r>
            <w:r w:rsidR="00F84CB8"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>3</w:t>
            </w:r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0 Visit to </w:t>
            </w:r>
            <w:proofErr w:type="spellStart"/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>Zvartnots</w:t>
            </w:r>
            <w:proofErr w:type="spellEnd"/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, a magnificent and majestic temple built in the 7th century, which is one of the masterpieces of Armenian architecture, registered as a UNESCO World Heritage Site. </w:t>
            </w:r>
            <w:proofErr w:type="spellStart"/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>Zvartnots</w:t>
            </w:r>
            <w:proofErr w:type="spellEnd"/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 means "Celestial Angels". Departure to </w:t>
            </w:r>
            <w:proofErr w:type="spellStart"/>
            <w:r w:rsidRPr="00F84CB8">
              <w:rPr>
                <w:b/>
                <w:i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, the city nicknamed the "Armenian Vatican" because it is the seat of the "Catholicos," the head of the Armenian Apostolic Church. </w:t>
            </w:r>
          </w:p>
          <w:p w14:paraId="2E83484B" w14:textId="4D849E10" w:rsidR="00DE2E21" w:rsidRPr="00F84CB8" w:rsidRDefault="00DE2E21" w:rsidP="00DE2E21">
            <w:pPr>
              <w:snapToGrid w:val="0"/>
              <w:spacing w:line="100" w:lineRule="atLeast"/>
              <w:rPr>
                <w:bCs/>
                <w:i/>
                <w:color w:val="000000"/>
                <w:sz w:val="22"/>
                <w:szCs w:val="22"/>
                <w:lang w:val="en-US"/>
              </w:rPr>
            </w:pPr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>11:</w:t>
            </w:r>
            <w:r w:rsidR="00F84CB8"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>00</w:t>
            </w:r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="00F84CB8"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>– 12:00</w:t>
            </w:r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Visit to the </w:t>
            </w:r>
            <w:r w:rsidRPr="00F84CB8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Museum "Treasures of </w:t>
            </w:r>
            <w:proofErr w:type="spellStart"/>
            <w:r w:rsidRPr="00F84CB8">
              <w:rPr>
                <w:b/>
                <w:i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  <w:r w:rsidRPr="00F84CB8">
              <w:rPr>
                <w:b/>
                <w:i/>
                <w:color w:val="000000"/>
                <w:sz w:val="22"/>
                <w:szCs w:val="22"/>
                <w:lang w:val="en-US"/>
              </w:rPr>
              <w:t>"</w:t>
            </w:r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 housing unique holy relics and religious art. Among the many treasures there are: the Holy Lance (</w:t>
            </w:r>
            <w:proofErr w:type="spellStart"/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>Geghard</w:t>
            </w:r>
            <w:proofErr w:type="spellEnd"/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>), which pierced the side of Christ; the relics of Noah's Ark and other valuable pieces of art.</w:t>
            </w:r>
          </w:p>
          <w:p w14:paraId="5DE08608" w14:textId="5AE27AD7" w:rsidR="00F84CB8" w:rsidRPr="00F84CB8" w:rsidRDefault="00F84CB8" w:rsidP="00DE2E21">
            <w:pPr>
              <w:snapToGrid w:val="0"/>
              <w:spacing w:line="100" w:lineRule="atLeast"/>
              <w:rPr>
                <w:bCs/>
                <w:i/>
                <w:color w:val="000000"/>
                <w:sz w:val="22"/>
                <w:szCs w:val="22"/>
                <w:lang w:val="en-US"/>
              </w:rPr>
            </w:pPr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12:00 – 13:00 Territory of the Monastery of </w:t>
            </w:r>
            <w:proofErr w:type="spellStart"/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>. Visit to</w:t>
            </w:r>
            <w:r w:rsidRPr="00F84CB8">
              <w:rPr>
                <w:i/>
                <w:lang w:val="en-US"/>
              </w:rPr>
              <w:t xml:space="preserve"> </w:t>
            </w:r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the </w:t>
            </w:r>
            <w:r w:rsidRPr="00F84CB8">
              <w:rPr>
                <w:b/>
                <w:i/>
                <w:color w:val="000000"/>
                <w:sz w:val="22"/>
                <w:szCs w:val="22"/>
                <w:lang w:val="en-US"/>
              </w:rPr>
              <w:t>St. Gayane Church</w:t>
            </w:r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 and the </w:t>
            </w:r>
            <w:r w:rsidRPr="00F84CB8">
              <w:rPr>
                <w:b/>
                <w:i/>
                <w:color w:val="000000"/>
                <w:sz w:val="22"/>
                <w:szCs w:val="22"/>
                <w:lang w:val="en-US"/>
              </w:rPr>
              <w:t>St. Hripsime Church</w:t>
            </w:r>
          </w:p>
          <w:p w14:paraId="7D792FB9" w14:textId="77777777" w:rsidR="00DE2E21" w:rsidRPr="00F84CB8" w:rsidRDefault="00DE2E21" w:rsidP="00DE2E21">
            <w:pPr>
              <w:snapToGrid w:val="0"/>
              <w:spacing w:line="100" w:lineRule="atLeast"/>
              <w:rPr>
                <w:bCs/>
                <w:i/>
                <w:color w:val="000000"/>
                <w:sz w:val="22"/>
                <w:szCs w:val="22"/>
                <w:lang w:val="en-US"/>
              </w:rPr>
            </w:pPr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13:00 Lunch in the </w:t>
            </w:r>
            <w:proofErr w:type="spellStart"/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>Echmiadzin</w:t>
            </w:r>
            <w:proofErr w:type="spellEnd"/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 monastery</w:t>
            </w:r>
          </w:p>
          <w:p w14:paraId="2D28BB2D" w14:textId="61444ACD" w:rsidR="00DE2E21" w:rsidRPr="00F84CB8" w:rsidRDefault="00DE2E21" w:rsidP="00DE2E21">
            <w:pPr>
              <w:snapToGrid w:val="0"/>
              <w:spacing w:line="100" w:lineRule="atLeast"/>
              <w:rPr>
                <w:bCs/>
                <w:i/>
                <w:color w:val="000000"/>
                <w:sz w:val="22"/>
                <w:szCs w:val="22"/>
                <w:lang w:val="en-US"/>
              </w:rPr>
            </w:pPr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>14:30</w:t>
            </w:r>
            <w:r w:rsidR="00F84CB8"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 xml:space="preserve"> Transfer to the airport (12 km, 15 min)</w:t>
            </w:r>
            <w:r w:rsidRPr="00F84CB8">
              <w:rPr>
                <w:bCs/>
                <w:i/>
                <w:color w:val="000000"/>
                <w:sz w:val="22"/>
                <w:szCs w:val="22"/>
                <w:lang w:val="en-US"/>
              </w:rPr>
              <w:t>.</w:t>
            </w:r>
          </w:p>
          <w:p w14:paraId="11873828" w14:textId="13F68420" w:rsidR="006269F1" w:rsidRPr="00297ADB" w:rsidRDefault="006269F1" w:rsidP="00085044">
            <w:pPr>
              <w:snapToGrid w:val="0"/>
              <w:spacing w:line="100" w:lineRule="atLeast"/>
              <w:rPr>
                <w:rFonts w:cs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546DCFC" w14:textId="77777777" w:rsidR="005B1DD6" w:rsidRPr="0000434B" w:rsidRDefault="005B1DD6" w:rsidP="005B1DD6">
      <w:pPr>
        <w:jc w:val="center"/>
        <w:rPr>
          <w:b/>
          <w:bCs/>
          <w:i/>
          <w:iCs/>
          <w:sz w:val="22"/>
          <w:szCs w:val="22"/>
          <w:lang w:val="en-US"/>
        </w:rPr>
      </w:pPr>
      <w:bookmarkStart w:id="3" w:name="_Hlk145005585"/>
      <w:r w:rsidRPr="0000434B">
        <w:rPr>
          <w:b/>
          <w:bCs/>
          <w:i/>
          <w:iCs/>
          <w:sz w:val="22"/>
          <w:szCs w:val="22"/>
          <w:lang w:val="en-US"/>
        </w:rPr>
        <w:t>Program sequence is subject to change due to organizational reasons</w:t>
      </w:r>
      <w:r>
        <w:rPr>
          <w:b/>
          <w:bCs/>
          <w:i/>
          <w:iCs/>
          <w:sz w:val="22"/>
          <w:szCs w:val="22"/>
          <w:lang w:val="en-US"/>
        </w:rPr>
        <w:t>!</w:t>
      </w:r>
      <w:bookmarkEnd w:id="3"/>
    </w:p>
    <w:p w14:paraId="0A985085" w14:textId="77777777" w:rsidR="005B1DD6" w:rsidRPr="0000434B" w:rsidRDefault="005B1DD6" w:rsidP="005B1DD6">
      <w:pPr>
        <w:jc w:val="center"/>
        <w:rPr>
          <w:b/>
          <w:bCs/>
          <w:i/>
          <w:iCs/>
          <w:lang w:val="en-US"/>
        </w:rPr>
      </w:pPr>
    </w:p>
    <w:p w14:paraId="22B4EFD8" w14:textId="77777777" w:rsidR="005B1DD6" w:rsidRPr="0060353F" w:rsidRDefault="005B1DD6" w:rsidP="005B1DD6">
      <w:pPr>
        <w:rPr>
          <w:lang w:val="en-US"/>
        </w:rPr>
      </w:pPr>
      <w:bookmarkStart w:id="4" w:name="_Hlk145008009"/>
    </w:p>
    <w:tbl>
      <w:tblPr>
        <w:tblW w:w="10915" w:type="dxa"/>
        <w:tblInd w:w="-34" w:type="dxa"/>
        <w:tblLook w:val="0000" w:firstRow="0" w:lastRow="0" w:firstColumn="0" w:lastColumn="0" w:noHBand="0" w:noVBand="0"/>
      </w:tblPr>
      <w:tblGrid>
        <w:gridCol w:w="6238"/>
        <w:gridCol w:w="4677"/>
      </w:tblGrid>
      <w:tr w:rsidR="005B1DD6" w14:paraId="7B745E16" w14:textId="77777777" w:rsidTr="00014FA1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1EDB7" w14:textId="77777777" w:rsidR="005B1DD6" w:rsidRDefault="005B1DD6" w:rsidP="00014FA1">
            <w:pPr>
              <w:snapToGrid w:val="0"/>
              <w:jc w:val="center"/>
              <w:rPr>
                <w:b/>
                <w:color w:val="2E74B5"/>
                <w:lang w:val="en-US"/>
              </w:rPr>
            </w:pPr>
            <w:bookmarkStart w:id="5" w:name="_Hlk145005617"/>
            <w:bookmarkEnd w:id="4"/>
            <w:r w:rsidRPr="004B103C">
              <w:rPr>
                <w:b/>
                <w:color w:val="2E74B5"/>
                <w:lang w:val="en-US"/>
              </w:rPr>
              <w:t>The price includes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93A74" w14:textId="77777777" w:rsidR="005B1DD6" w:rsidRDefault="005B1DD6" w:rsidP="00014FA1">
            <w:pPr>
              <w:snapToGrid w:val="0"/>
              <w:jc w:val="center"/>
              <w:rPr>
                <w:b/>
                <w:color w:val="2E74B5"/>
                <w:lang w:val="en-US"/>
              </w:rPr>
            </w:pPr>
            <w:r>
              <w:rPr>
                <w:b/>
                <w:color w:val="2E74B5"/>
                <w:lang w:val="en-US"/>
              </w:rPr>
              <w:t>The price doesn’t include</w:t>
            </w:r>
          </w:p>
        </w:tc>
      </w:tr>
      <w:tr w:rsidR="005B1DD6" w:rsidRPr="006C4100" w14:paraId="620BCCA0" w14:textId="77777777" w:rsidTr="00014FA1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A6C0D" w14:textId="77777777" w:rsidR="005B1DD6" w:rsidRPr="004B103C" w:rsidRDefault="005B1DD6" w:rsidP="00014FA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 xml:space="preserve">- Transfers airport – hotel and hotel - </w:t>
            </w:r>
            <w:r w:rsidRPr="004B103C">
              <w:rPr>
                <w:iCs/>
                <w:color w:val="000000"/>
                <w:lang w:val="en-US"/>
              </w:rPr>
              <w:t>airport;</w:t>
            </w:r>
          </w:p>
          <w:p w14:paraId="54200484" w14:textId="77777777" w:rsidR="005B1DD6" w:rsidRDefault="005B1DD6" w:rsidP="00014FA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 xml:space="preserve">- </w:t>
            </w:r>
            <w:r>
              <w:rPr>
                <w:iCs/>
                <w:color w:val="000000"/>
                <w:lang w:val="en-US"/>
              </w:rPr>
              <w:t xml:space="preserve">Accommodation in a </w:t>
            </w:r>
            <w:r w:rsidRPr="004B103C">
              <w:rPr>
                <w:iCs/>
                <w:color w:val="000000"/>
                <w:lang w:val="en-US"/>
              </w:rPr>
              <w:t>4* hotel</w:t>
            </w:r>
            <w:r>
              <w:rPr>
                <w:iCs/>
                <w:color w:val="000000"/>
                <w:lang w:val="en-US"/>
              </w:rPr>
              <w:t>;</w:t>
            </w:r>
          </w:p>
          <w:p w14:paraId="6B5A14F7" w14:textId="77777777" w:rsidR="005B1DD6" w:rsidRPr="004B103C" w:rsidRDefault="005B1DD6" w:rsidP="00014FA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 xml:space="preserve">- 1 pax free in </w:t>
            </w:r>
            <w:proofErr w:type="gramStart"/>
            <w:r>
              <w:rPr>
                <w:iCs/>
                <w:color w:val="000000"/>
                <w:lang w:val="en-US"/>
              </w:rPr>
              <w:t>a</w:t>
            </w:r>
            <w:proofErr w:type="gramEnd"/>
            <w:r>
              <w:rPr>
                <w:iCs/>
                <w:color w:val="000000"/>
                <w:lang w:val="en-US"/>
              </w:rPr>
              <w:t xml:space="preserve"> SGL room;</w:t>
            </w:r>
          </w:p>
          <w:p w14:paraId="79E33FD6" w14:textId="77777777" w:rsidR="005B1DD6" w:rsidRPr="004B103C" w:rsidRDefault="005B1DD6" w:rsidP="00014FA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 xml:space="preserve">- </w:t>
            </w:r>
            <w:r>
              <w:rPr>
                <w:iCs/>
                <w:color w:val="000000"/>
                <w:lang w:val="en-US"/>
              </w:rPr>
              <w:t>G</w:t>
            </w:r>
            <w:r w:rsidRPr="004B103C">
              <w:rPr>
                <w:iCs/>
                <w:color w:val="000000"/>
                <w:lang w:val="en-US"/>
              </w:rPr>
              <w:t>uide for the entire period</w:t>
            </w:r>
            <w:r>
              <w:rPr>
                <w:iCs/>
                <w:color w:val="000000"/>
                <w:lang w:val="en-US"/>
              </w:rPr>
              <w:t xml:space="preserve"> (available languages: English, German, French, Italian. Chinese – per request);</w:t>
            </w:r>
          </w:p>
          <w:p w14:paraId="1E14FB8A" w14:textId="5ED33925" w:rsidR="005B1DD6" w:rsidRPr="004B103C" w:rsidRDefault="005B1DD6" w:rsidP="00014FA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 xml:space="preserve">- Accommodation for </w:t>
            </w:r>
            <w:r w:rsidR="004713B4" w:rsidRPr="004713B4">
              <w:rPr>
                <w:iCs/>
                <w:color w:val="000000"/>
                <w:lang w:val="en-US"/>
              </w:rPr>
              <w:t>3</w:t>
            </w:r>
            <w:r w:rsidRPr="004B103C">
              <w:rPr>
                <w:iCs/>
                <w:color w:val="000000"/>
                <w:lang w:val="en-US"/>
              </w:rPr>
              <w:t xml:space="preserve"> nights in Yerevan</w:t>
            </w:r>
            <w:r>
              <w:rPr>
                <w:iCs/>
                <w:color w:val="000000"/>
                <w:lang w:val="en-US"/>
              </w:rPr>
              <w:t>;</w:t>
            </w:r>
          </w:p>
          <w:p w14:paraId="2602AE48" w14:textId="1FE2DEA4" w:rsidR="005B1DD6" w:rsidRDefault="005B1DD6" w:rsidP="00014FA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 xml:space="preserve">- </w:t>
            </w:r>
            <w:r w:rsidR="004713B4" w:rsidRPr="00383F11">
              <w:rPr>
                <w:iCs/>
                <w:color w:val="000000"/>
                <w:lang w:val="en-US"/>
              </w:rPr>
              <w:t>3</w:t>
            </w:r>
            <w:r w:rsidRPr="004B103C">
              <w:rPr>
                <w:iCs/>
                <w:color w:val="000000"/>
                <w:lang w:val="en-US"/>
              </w:rPr>
              <w:t xml:space="preserve"> breakfasts + </w:t>
            </w:r>
            <w:r w:rsidR="004713B4" w:rsidRPr="00383F11">
              <w:rPr>
                <w:iCs/>
                <w:color w:val="000000"/>
                <w:lang w:val="en-US"/>
              </w:rPr>
              <w:t>2</w:t>
            </w:r>
            <w:r w:rsidRPr="004B103C">
              <w:rPr>
                <w:iCs/>
                <w:color w:val="000000"/>
                <w:lang w:val="en-US"/>
              </w:rPr>
              <w:t xml:space="preserve"> lunches</w:t>
            </w:r>
            <w:r>
              <w:rPr>
                <w:iCs/>
                <w:color w:val="000000"/>
                <w:lang w:val="en-US"/>
              </w:rPr>
              <w:t>;</w:t>
            </w:r>
          </w:p>
          <w:p w14:paraId="4FE4CF21" w14:textId="77777777" w:rsidR="005B1DD6" w:rsidRPr="004B103C" w:rsidRDefault="005B1DD6" w:rsidP="00014FA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  <w:lang w:val="en-US"/>
              </w:rPr>
              <w:t>- 1 dinner with folklore;</w:t>
            </w:r>
          </w:p>
          <w:p w14:paraId="17EB1010" w14:textId="342B7090" w:rsidR="005B1DD6" w:rsidRPr="004B103C" w:rsidRDefault="005B1DD6" w:rsidP="00014FA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 xml:space="preserve">- </w:t>
            </w:r>
            <w:r w:rsidR="004713B4" w:rsidRPr="004713B4">
              <w:rPr>
                <w:iCs/>
                <w:color w:val="000000"/>
                <w:lang w:val="en-US"/>
              </w:rPr>
              <w:t>1</w:t>
            </w:r>
            <w:r w:rsidRPr="004B103C">
              <w:rPr>
                <w:iCs/>
                <w:color w:val="000000"/>
                <w:lang w:val="en-US"/>
              </w:rPr>
              <w:t xml:space="preserve"> wine tasting</w:t>
            </w:r>
            <w:r>
              <w:rPr>
                <w:iCs/>
                <w:color w:val="000000"/>
                <w:lang w:val="en-US"/>
              </w:rPr>
              <w:t>;</w:t>
            </w:r>
          </w:p>
          <w:p w14:paraId="2FD3FEF2" w14:textId="77777777" w:rsidR="005B1DD6" w:rsidRPr="004B103C" w:rsidRDefault="005B1DD6" w:rsidP="00014FA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 xml:space="preserve">- </w:t>
            </w:r>
            <w:r>
              <w:rPr>
                <w:iCs/>
                <w:color w:val="000000"/>
                <w:lang w:val="en-US"/>
              </w:rPr>
              <w:t>1 m</w:t>
            </w:r>
            <w:r w:rsidRPr="004B103C">
              <w:rPr>
                <w:iCs/>
                <w:color w:val="000000"/>
                <w:lang w:val="en-US"/>
              </w:rPr>
              <w:t>aster class on Armenian baking</w:t>
            </w:r>
            <w:r>
              <w:rPr>
                <w:iCs/>
                <w:color w:val="000000"/>
                <w:lang w:val="en-US"/>
              </w:rPr>
              <w:t>;</w:t>
            </w:r>
          </w:p>
          <w:p w14:paraId="72E8482D" w14:textId="77777777" w:rsidR="005B1DD6" w:rsidRPr="004B103C" w:rsidRDefault="005B1DD6" w:rsidP="00014FA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 xml:space="preserve">- </w:t>
            </w:r>
            <w:r>
              <w:rPr>
                <w:iCs/>
                <w:color w:val="000000"/>
                <w:lang w:val="en-US"/>
              </w:rPr>
              <w:t>R</w:t>
            </w:r>
            <w:r w:rsidRPr="004B103C">
              <w:rPr>
                <w:iCs/>
                <w:color w:val="000000"/>
                <w:lang w:val="en-US"/>
              </w:rPr>
              <w:t>adio equipment</w:t>
            </w:r>
            <w:r>
              <w:rPr>
                <w:iCs/>
                <w:color w:val="000000"/>
                <w:lang w:val="en-US"/>
              </w:rPr>
              <w:t>;</w:t>
            </w:r>
          </w:p>
          <w:p w14:paraId="5425E460" w14:textId="77777777" w:rsidR="005B1DD6" w:rsidRPr="004B103C" w:rsidRDefault="005B1DD6" w:rsidP="00014FA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>- 1 bottle of water per day per person during the tour</w:t>
            </w:r>
            <w:r>
              <w:rPr>
                <w:iCs/>
                <w:color w:val="000000"/>
                <w:lang w:val="en-US"/>
              </w:rPr>
              <w:t>;</w:t>
            </w:r>
          </w:p>
          <w:p w14:paraId="4CB724CB" w14:textId="77777777" w:rsidR="005B1DD6" w:rsidRPr="004B103C" w:rsidRDefault="005B1DD6" w:rsidP="00014FA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 xml:space="preserve">- </w:t>
            </w:r>
            <w:r>
              <w:rPr>
                <w:iCs/>
                <w:color w:val="000000"/>
                <w:lang w:val="en-US"/>
              </w:rPr>
              <w:t>T</w:t>
            </w:r>
            <w:r w:rsidRPr="004B103C">
              <w:rPr>
                <w:iCs/>
                <w:color w:val="000000"/>
                <w:lang w:val="en-US"/>
              </w:rPr>
              <w:t>ransportation service</w:t>
            </w:r>
            <w:r>
              <w:rPr>
                <w:iCs/>
                <w:color w:val="000000"/>
                <w:lang w:val="en-US"/>
              </w:rPr>
              <w:t>s</w:t>
            </w:r>
            <w:r w:rsidRPr="004B103C">
              <w:rPr>
                <w:iCs/>
                <w:color w:val="000000"/>
                <w:lang w:val="en-US"/>
              </w:rPr>
              <w:t>;</w:t>
            </w:r>
          </w:p>
          <w:p w14:paraId="290B6B7F" w14:textId="77777777" w:rsidR="005B1DD6" w:rsidRPr="002A5721" w:rsidRDefault="005B1DD6" w:rsidP="00014FA1">
            <w:pPr>
              <w:spacing w:before="28" w:after="28" w:line="100" w:lineRule="atLeast"/>
              <w:rPr>
                <w:iCs/>
                <w:color w:val="000000"/>
                <w:lang w:val="en-US"/>
              </w:rPr>
            </w:pPr>
            <w:r w:rsidRPr="004B103C">
              <w:rPr>
                <w:iCs/>
                <w:color w:val="000000"/>
                <w:lang w:val="en-US"/>
              </w:rPr>
              <w:t xml:space="preserve">- All entrance fees to historical and cultural </w:t>
            </w:r>
            <w:r>
              <w:rPr>
                <w:iCs/>
                <w:color w:val="000000"/>
                <w:lang w:val="en-US"/>
              </w:rPr>
              <w:t>sites</w:t>
            </w:r>
            <w:r w:rsidRPr="004B103C">
              <w:rPr>
                <w:iCs/>
                <w:color w:val="000000"/>
                <w:lang w:val="en-US"/>
              </w:rPr>
              <w:t xml:space="preserve"> mentioned in the program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7A242" w14:textId="77777777" w:rsidR="005B1DD6" w:rsidRPr="004B103C" w:rsidRDefault="005B1DD6" w:rsidP="00014FA1">
            <w:pPr>
              <w:rPr>
                <w:lang w:val="en-US"/>
              </w:rPr>
            </w:pPr>
            <w:r w:rsidRPr="004B103C">
              <w:rPr>
                <w:lang w:val="en-US"/>
              </w:rPr>
              <w:t>o Airline tickets</w:t>
            </w:r>
            <w:r>
              <w:rPr>
                <w:lang w:val="en-US"/>
              </w:rPr>
              <w:t>;</w:t>
            </w:r>
          </w:p>
          <w:p w14:paraId="29887D84" w14:textId="27F62E8F" w:rsidR="005B1DD6" w:rsidRDefault="005B1DD6" w:rsidP="00014FA1">
            <w:pPr>
              <w:rPr>
                <w:lang w:val="en-US"/>
              </w:rPr>
            </w:pPr>
            <w:r w:rsidRPr="004B103C">
              <w:rPr>
                <w:lang w:val="en-US"/>
              </w:rPr>
              <w:t>o Optional excursion</w:t>
            </w:r>
            <w:r>
              <w:rPr>
                <w:lang w:val="en-US"/>
              </w:rPr>
              <w:t>s:</w:t>
            </w:r>
          </w:p>
          <w:p w14:paraId="4CB7AABD" w14:textId="77777777" w:rsidR="00372DD2" w:rsidRDefault="00320EC1" w:rsidP="00014FA1">
            <w:pPr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Zvartnots</w:t>
            </w:r>
            <w:proofErr w:type="spellEnd"/>
            <w:r>
              <w:rPr>
                <w:lang w:val="en-US"/>
              </w:rPr>
              <w:t xml:space="preserve"> + </w:t>
            </w:r>
            <w:proofErr w:type="spellStart"/>
            <w:r>
              <w:rPr>
                <w:lang w:val="en-US"/>
              </w:rPr>
              <w:t>Echmiadzin</w:t>
            </w:r>
            <w:proofErr w:type="spellEnd"/>
            <w:r>
              <w:rPr>
                <w:lang w:val="en-US"/>
              </w:rPr>
              <w:t xml:space="preserve">” on the departure day: </w:t>
            </w:r>
          </w:p>
          <w:p w14:paraId="3F174466" w14:textId="1FB366D7" w:rsidR="00372DD2" w:rsidRPr="00443055" w:rsidRDefault="00443055" w:rsidP="00014FA1">
            <w:pPr>
              <w:rPr>
                <w:i/>
                <w:iCs/>
                <w:lang w:val="en-US"/>
              </w:rPr>
            </w:pPr>
            <w:r w:rsidRPr="00443055">
              <w:rPr>
                <w:i/>
                <w:iCs/>
                <w:lang w:val="en-US"/>
              </w:rPr>
              <w:t>50</w:t>
            </w:r>
            <w:r w:rsidR="00320EC1" w:rsidRPr="00443055">
              <w:rPr>
                <w:i/>
                <w:iCs/>
                <w:lang w:val="en-US"/>
              </w:rPr>
              <w:t xml:space="preserve"> EUR</w:t>
            </w:r>
            <w:r w:rsidR="000C506F" w:rsidRPr="00443055">
              <w:rPr>
                <w:i/>
                <w:iCs/>
                <w:lang w:val="en-US"/>
              </w:rPr>
              <w:t>/pers</w:t>
            </w:r>
            <w:r w:rsidR="00320EC1" w:rsidRPr="00443055">
              <w:rPr>
                <w:i/>
                <w:iCs/>
                <w:lang w:val="en-US"/>
              </w:rPr>
              <w:t xml:space="preserve"> (min.</w:t>
            </w:r>
            <w:r w:rsidR="000C506F" w:rsidRPr="00443055">
              <w:rPr>
                <w:i/>
                <w:iCs/>
                <w:lang w:val="en-US"/>
              </w:rPr>
              <w:t xml:space="preserve"> group</w:t>
            </w:r>
            <w:r w:rsidR="00320EC1" w:rsidRPr="00443055">
              <w:rPr>
                <w:i/>
                <w:iCs/>
                <w:lang w:val="en-US"/>
              </w:rPr>
              <w:t xml:space="preserve"> 15</w:t>
            </w:r>
            <w:r w:rsidR="000C506F" w:rsidRPr="00443055">
              <w:rPr>
                <w:i/>
                <w:iCs/>
                <w:lang w:val="en-US"/>
              </w:rPr>
              <w:t xml:space="preserve"> pers), </w:t>
            </w:r>
          </w:p>
          <w:p w14:paraId="2A64E5E3" w14:textId="3F0E7379" w:rsidR="00320EC1" w:rsidRPr="00443055" w:rsidRDefault="00443055" w:rsidP="00014FA1">
            <w:pPr>
              <w:rPr>
                <w:i/>
                <w:iCs/>
                <w:lang w:val="en-US"/>
              </w:rPr>
            </w:pPr>
            <w:r w:rsidRPr="00443055">
              <w:rPr>
                <w:i/>
                <w:iCs/>
                <w:lang w:val="en-US"/>
              </w:rPr>
              <w:t>43</w:t>
            </w:r>
            <w:r w:rsidR="000C506F" w:rsidRPr="00443055">
              <w:rPr>
                <w:i/>
                <w:iCs/>
                <w:lang w:val="en-US"/>
              </w:rPr>
              <w:t xml:space="preserve"> EUR/pers (min. group 25 pers)</w:t>
            </w:r>
          </w:p>
          <w:p w14:paraId="74440BFD" w14:textId="77777777" w:rsidR="005B1DD6" w:rsidRPr="004B103C" w:rsidRDefault="005B1DD6" w:rsidP="00014FA1">
            <w:pPr>
              <w:rPr>
                <w:lang w:val="en-US"/>
              </w:rPr>
            </w:pPr>
            <w:r w:rsidRPr="004B103C">
              <w:rPr>
                <w:lang w:val="en-US"/>
              </w:rPr>
              <w:t>o Drinks and gratuities</w:t>
            </w:r>
            <w:r>
              <w:rPr>
                <w:lang w:val="en-US"/>
              </w:rPr>
              <w:t>;</w:t>
            </w:r>
          </w:p>
          <w:p w14:paraId="718CDD59" w14:textId="77777777" w:rsidR="005B1DD6" w:rsidRDefault="005B1DD6" w:rsidP="00014FA1">
            <w:pPr>
              <w:ind w:left="360" w:hanging="360"/>
              <w:rPr>
                <w:lang w:val="en-US"/>
              </w:rPr>
            </w:pPr>
            <w:r w:rsidRPr="004B103C">
              <w:rPr>
                <w:lang w:val="en-US"/>
              </w:rPr>
              <w:t>o Dinners</w:t>
            </w:r>
            <w:bookmarkStart w:id="6" w:name="OLE_LINK294"/>
            <w:bookmarkStart w:id="7" w:name="OLE_LINK293"/>
            <w:bookmarkEnd w:id="6"/>
            <w:bookmarkEnd w:id="7"/>
            <w:r>
              <w:rPr>
                <w:lang w:val="en-US"/>
              </w:rPr>
              <w:t xml:space="preserve"> (except 2</w:t>
            </w:r>
            <w:r w:rsidRPr="00CF2DD4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day);</w:t>
            </w:r>
          </w:p>
          <w:p w14:paraId="441483A9" w14:textId="77777777" w:rsidR="005B1DD6" w:rsidRPr="008C7187" w:rsidRDefault="005B1DD6" w:rsidP="00014FA1">
            <w:pPr>
              <w:ind w:left="360" w:hanging="360"/>
              <w:rPr>
                <w:lang w:val="en-US"/>
              </w:rPr>
            </w:pPr>
            <w:r w:rsidRPr="004B103C">
              <w:rPr>
                <w:lang w:val="en-US"/>
              </w:rPr>
              <w:t>o</w:t>
            </w:r>
            <w:r>
              <w:rPr>
                <w:lang w:val="en-US"/>
              </w:rPr>
              <w:t xml:space="preserve"> Any services not mentioned in the section “The price includes”</w:t>
            </w:r>
          </w:p>
        </w:tc>
      </w:tr>
    </w:tbl>
    <w:p w14:paraId="79B5F4FB" w14:textId="77777777" w:rsidR="005B1DD6" w:rsidRDefault="005B1DD6" w:rsidP="005B1DD6">
      <w:pPr>
        <w:jc w:val="center"/>
        <w:rPr>
          <w:rStyle w:val="hps"/>
          <w:b/>
          <w:i/>
          <w:color w:val="215868"/>
          <w:sz w:val="28"/>
          <w:szCs w:val="28"/>
          <w:lang w:val="en-US"/>
        </w:rPr>
      </w:pPr>
    </w:p>
    <w:p w14:paraId="54843FBD" w14:textId="77777777" w:rsidR="005B1DD6" w:rsidRDefault="005B1DD6" w:rsidP="005B1DD6">
      <w:pPr>
        <w:rPr>
          <w:rStyle w:val="hps"/>
          <w:b/>
          <w:i/>
          <w:color w:val="215868"/>
          <w:sz w:val="28"/>
          <w:szCs w:val="28"/>
          <w:lang w:val="en-US"/>
        </w:rPr>
      </w:pPr>
    </w:p>
    <w:p w14:paraId="708E078E" w14:textId="77777777" w:rsidR="005B1DD6" w:rsidRPr="004B103C" w:rsidRDefault="005B1DD6" w:rsidP="005B1DD6">
      <w:pPr>
        <w:jc w:val="center"/>
        <w:rPr>
          <w:rStyle w:val="hps"/>
          <w:b/>
          <w:i/>
          <w:color w:val="215868"/>
          <w:sz w:val="28"/>
          <w:szCs w:val="28"/>
          <w:lang w:val="en-US"/>
        </w:rPr>
      </w:pPr>
      <w:r w:rsidRPr="004B103C">
        <w:rPr>
          <w:rStyle w:val="hps"/>
          <w:b/>
          <w:i/>
          <w:color w:val="215868"/>
          <w:sz w:val="28"/>
          <w:szCs w:val="28"/>
          <w:lang w:val="en-US"/>
        </w:rPr>
        <w:t>Price depends on dates and number of people</w:t>
      </w:r>
    </w:p>
    <w:p w14:paraId="13C4C0E2" w14:textId="77777777" w:rsidR="005B1DD6" w:rsidRPr="00D40EBF" w:rsidRDefault="005B1DD6" w:rsidP="005B1DD6">
      <w:pPr>
        <w:jc w:val="center"/>
        <w:rPr>
          <w:lang w:val="en-US"/>
        </w:rPr>
      </w:pPr>
      <w:r w:rsidRPr="004B103C">
        <w:rPr>
          <w:rStyle w:val="hps"/>
          <w:b/>
          <w:i/>
          <w:color w:val="215868"/>
          <w:sz w:val="28"/>
          <w:szCs w:val="28"/>
          <w:lang w:val="en-US"/>
        </w:rPr>
        <w:t>Send inquiries via e-mail booking@art-travel.am or WhatsApp</w:t>
      </w:r>
      <w:bookmarkEnd w:id="5"/>
    </w:p>
    <w:p w14:paraId="7B6E569C" w14:textId="77777777" w:rsidR="005B1DD6" w:rsidRDefault="005B1DD6" w:rsidP="005B1DD6">
      <w:pPr>
        <w:rPr>
          <w:rStyle w:val="hps"/>
          <w:b/>
          <w:i/>
          <w:color w:val="215868"/>
          <w:sz w:val="28"/>
          <w:szCs w:val="28"/>
          <w:lang w:val="en-US"/>
        </w:rPr>
      </w:pPr>
    </w:p>
    <w:p w14:paraId="0474F177" w14:textId="1648A1A8" w:rsidR="00E41C4E" w:rsidRPr="00D40EBF" w:rsidRDefault="00297ADB" w:rsidP="005B1DD6">
      <w:pPr>
        <w:rPr>
          <w:lang w:val="en-US"/>
        </w:rPr>
      </w:pPr>
      <w:r>
        <w:rPr>
          <w:rStyle w:val="hps"/>
          <w:b/>
          <w:i/>
          <w:color w:val="215868"/>
          <w:sz w:val="28"/>
          <w:szCs w:val="28"/>
          <w:lang w:val="en-US"/>
        </w:rPr>
        <w:t xml:space="preserve"> </w:t>
      </w:r>
    </w:p>
    <w:sectPr w:rsidR="00E41C4E" w:rsidRPr="00D40EBF">
      <w:headerReference w:type="default" r:id="rId7"/>
      <w:pgSz w:w="11906" w:h="16838"/>
      <w:pgMar w:top="765" w:right="720" w:bottom="776" w:left="72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E631" w14:textId="77777777" w:rsidR="005B2622" w:rsidRDefault="005B2622">
      <w:r>
        <w:separator/>
      </w:r>
    </w:p>
  </w:endnote>
  <w:endnote w:type="continuationSeparator" w:id="0">
    <w:p w14:paraId="25272463" w14:textId="77777777" w:rsidR="005B2622" w:rsidRDefault="005B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00CB8" w14:textId="77777777" w:rsidR="005B2622" w:rsidRDefault="005B2622">
      <w:r>
        <w:separator/>
      </w:r>
    </w:p>
  </w:footnote>
  <w:footnote w:type="continuationSeparator" w:id="0">
    <w:p w14:paraId="1855961C" w14:textId="77777777" w:rsidR="005B2622" w:rsidRDefault="005B2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Look w:val="04A0" w:firstRow="1" w:lastRow="0" w:firstColumn="1" w:lastColumn="0" w:noHBand="0" w:noVBand="1"/>
    </w:tblPr>
    <w:tblGrid>
      <w:gridCol w:w="5085"/>
      <w:gridCol w:w="5796"/>
    </w:tblGrid>
    <w:tr w:rsidR="0016445E" w14:paraId="264142DA" w14:textId="77777777" w:rsidTr="0030312C">
      <w:trPr>
        <w:trHeight w:val="1150"/>
      </w:trPr>
      <w:tc>
        <w:tcPr>
          <w:tcW w:w="5085" w:type="dxa"/>
          <w:shd w:val="clear" w:color="auto" w:fill="auto"/>
        </w:tcPr>
        <w:p w14:paraId="7D2D4B62" w14:textId="77777777" w:rsidR="0016445E" w:rsidRPr="0030312C" w:rsidRDefault="006C4100">
          <w:pPr>
            <w:pStyle w:val="Head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pict w14:anchorId="498D38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2.5pt;height:107.25pt">
                <v:imagedata r:id="rId1" o:title="logo2_engl_www_backup"/>
              </v:shape>
            </w:pict>
          </w:r>
        </w:p>
      </w:tc>
      <w:tc>
        <w:tcPr>
          <w:tcW w:w="5796" w:type="dxa"/>
          <w:shd w:val="clear" w:color="auto" w:fill="auto"/>
        </w:tcPr>
        <w:p w14:paraId="4DB1F6E5" w14:textId="77777777" w:rsidR="00F06B30" w:rsidRPr="0030312C" w:rsidRDefault="00F06B30" w:rsidP="0030312C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</w:pPr>
        </w:p>
        <w:p w14:paraId="3F59989E" w14:textId="77777777" w:rsidR="00F06B30" w:rsidRPr="0030312C" w:rsidRDefault="00F06B30" w:rsidP="0030312C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</w:pPr>
        </w:p>
        <w:p w14:paraId="6B40AEAD" w14:textId="0185D7E6" w:rsidR="00F06B30" w:rsidRPr="0030312C" w:rsidRDefault="00F06B30" w:rsidP="0030312C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</w:pPr>
          <w:r w:rsidRPr="0030312C"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  <w:t xml:space="preserve">Art of Travelling - </w:t>
          </w:r>
          <w:r w:rsidR="009C6C4B"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  <w:t>Travels</w:t>
          </w:r>
          <w:r w:rsidRPr="0030312C"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  <w:t xml:space="preserve"> in Armenia </w:t>
          </w:r>
          <w:r w:rsidR="009C6C4B"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  <w:t>&amp;</w:t>
          </w:r>
          <w:r w:rsidRPr="0030312C">
            <w:rPr>
              <w:rFonts w:ascii="Calibri" w:eastAsia="Calibri" w:hAnsi="Calibri"/>
              <w:b/>
              <w:color w:val="806000"/>
              <w:sz w:val="28"/>
              <w:szCs w:val="28"/>
              <w:lang w:val="en-US"/>
            </w:rPr>
            <w:t xml:space="preserve"> Georgia</w:t>
          </w:r>
        </w:p>
        <w:p w14:paraId="2B7A156A" w14:textId="77777777" w:rsidR="00F06B30" w:rsidRPr="0030312C" w:rsidRDefault="00F06B30" w:rsidP="0030312C">
          <w:pPr>
            <w:pStyle w:val="Footer"/>
            <w:snapToGrid w:val="0"/>
            <w:jc w:val="center"/>
            <w:rPr>
              <w:rFonts w:ascii="Calibri" w:eastAsia="Calibri" w:hAnsi="Calibri"/>
              <w:b/>
              <w:color w:val="0070C0"/>
              <w:sz w:val="28"/>
              <w:szCs w:val="28"/>
              <w:u w:val="single"/>
              <w:lang w:val="en-US"/>
            </w:rPr>
          </w:pPr>
        </w:p>
        <w:p w14:paraId="05945303" w14:textId="77777777" w:rsidR="0016445E" w:rsidRPr="0030312C" w:rsidRDefault="00F06B30" w:rsidP="0030312C">
          <w:pPr>
            <w:pStyle w:val="Header"/>
            <w:jc w:val="center"/>
            <w:rPr>
              <w:rFonts w:ascii="Calibri" w:eastAsia="Calibri" w:hAnsi="Calibri"/>
              <w:sz w:val="22"/>
              <w:szCs w:val="22"/>
            </w:rPr>
          </w:pPr>
          <w:r w:rsidRPr="0030312C">
            <w:rPr>
              <w:rStyle w:val="Hyperlink"/>
              <w:rFonts w:ascii="Calibri" w:eastAsia="Calibri" w:hAnsi="Calibri"/>
              <w:b/>
              <w:color w:val="0070C0"/>
              <w:sz w:val="28"/>
              <w:szCs w:val="28"/>
              <w:lang w:val="en-US"/>
            </w:rPr>
            <w:t>booking</w:t>
          </w:r>
          <w:r w:rsidRPr="0030312C">
            <w:rPr>
              <w:rFonts w:ascii="Calibri" w:eastAsia="Calibri" w:hAnsi="Calibri"/>
              <w:b/>
              <w:color w:val="0070C0"/>
              <w:sz w:val="28"/>
              <w:szCs w:val="28"/>
              <w:u w:val="single"/>
              <w:lang w:val="en-US"/>
            </w:rPr>
            <w:t>@art-travel.am</w:t>
          </w:r>
        </w:p>
      </w:tc>
    </w:tr>
  </w:tbl>
  <w:p w14:paraId="30AE77D8" w14:textId="77777777" w:rsidR="00E41C4E" w:rsidRDefault="00E41C4E">
    <w:pPr>
      <w:pStyle w:val="Header"/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4142"/>
      <w:gridCol w:w="6358"/>
    </w:tblGrid>
    <w:tr w:rsidR="00E41C4E" w:rsidRPr="006C4100" w14:paraId="4D585DC4" w14:textId="77777777">
      <w:tc>
        <w:tcPr>
          <w:tcW w:w="4142" w:type="dxa"/>
          <w:tcBorders>
            <w:bottom w:val="single" w:sz="4" w:space="0" w:color="000000"/>
          </w:tcBorders>
          <w:shd w:val="clear" w:color="auto" w:fill="auto"/>
        </w:tcPr>
        <w:p w14:paraId="30385A5C" w14:textId="77777777" w:rsidR="00E41C4E" w:rsidRDefault="006C4100">
          <w:pPr>
            <w:pStyle w:val="Header"/>
            <w:snapToGrid w:val="0"/>
            <w:rPr>
              <w:i/>
              <w:sz w:val="16"/>
              <w:szCs w:val="16"/>
              <w:lang w:val="en-US"/>
            </w:rPr>
          </w:pPr>
          <w:r>
            <w:rPr>
              <w:sz w:val="32"/>
              <w:szCs w:val="32"/>
              <w:lang w:val="it-IT"/>
            </w:rPr>
            <w:pict w14:anchorId="49B13F03">
              <v:shape id="_x0000_i1026" type="#_x0000_t75" style="width:725.25pt;height:384pt">
                <v:imagedata r:id="rId1" o:title="logo2_engl_www_backup"/>
              </v:shape>
            </w:pict>
          </w:r>
        </w:p>
        <w:p w14:paraId="7CEF3A6F" w14:textId="77777777" w:rsidR="00E41C4E" w:rsidRDefault="00E41C4E">
          <w:pPr>
            <w:pStyle w:val="Header"/>
            <w:rPr>
              <w:i/>
              <w:sz w:val="16"/>
              <w:szCs w:val="16"/>
              <w:lang w:val="en-US"/>
            </w:rPr>
          </w:pPr>
        </w:p>
        <w:p w14:paraId="00A1AB51" w14:textId="77777777" w:rsidR="00E41C4E" w:rsidRDefault="00E41C4E">
          <w:pPr>
            <w:pStyle w:val="Footer"/>
          </w:pPr>
        </w:p>
      </w:tc>
      <w:tc>
        <w:tcPr>
          <w:tcW w:w="6358" w:type="dxa"/>
          <w:tcBorders>
            <w:bottom w:val="single" w:sz="4" w:space="0" w:color="000000"/>
          </w:tcBorders>
          <w:shd w:val="clear" w:color="auto" w:fill="auto"/>
        </w:tcPr>
        <w:p w14:paraId="5535E09F" w14:textId="77777777" w:rsidR="00E41C4E" w:rsidRDefault="00E41C4E">
          <w:pPr>
            <w:pStyle w:val="Footer"/>
            <w:snapToGrid w:val="0"/>
            <w:jc w:val="center"/>
            <w:rPr>
              <w:lang w:val="en-US"/>
            </w:rPr>
          </w:pPr>
          <w:r>
            <w:rPr>
              <w:lang w:val="en-US"/>
            </w:rPr>
            <w:t xml:space="preserve"> </w:t>
          </w:r>
          <w:proofErr w:type="spellStart"/>
          <w:r>
            <w:rPr>
              <w:lang w:val="en-US"/>
            </w:rPr>
            <w:t>Bankovsky</w:t>
          </w:r>
          <w:proofErr w:type="spellEnd"/>
          <w:r>
            <w:rPr>
              <w:lang w:val="en-US"/>
            </w:rPr>
            <w:t xml:space="preserve"> per. </w:t>
          </w:r>
          <w:proofErr w:type="gramStart"/>
          <w:r>
            <w:rPr>
              <w:lang w:val="en-US"/>
            </w:rPr>
            <w:t xml:space="preserve">3  </w:t>
          </w:r>
          <w:proofErr w:type="spellStart"/>
          <w:r>
            <w:rPr>
              <w:lang w:val="en-US"/>
            </w:rPr>
            <w:t>uf</w:t>
          </w:r>
          <w:proofErr w:type="spellEnd"/>
          <w:proofErr w:type="gramEnd"/>
          <w:r>
            <w:rPr>
              <w:lang w:val="en-US"/>
            </w:rPr>
            <w:t>. 1,2</w:t>
          </w:r>
        </w:p>
        <w:p w14:paraId="0EF71553" w14:textId="77777777" w:rsidR="00E41C4E" w:rsidRDefault="00E41C4E">
          <w:pPr>
            <w:pStyle w:val="Footer"/>
            <w:jc w:val="center"/>
            <w:rPr>
              <w:lang w:val="en-US"/>
            </w:rPr>
          </w:pPr>
          <w:r>
            <w:rPr>
              <w:lang w:val="en-US"/>
            </w:rPr>
            <w:t xml:space="preserve">San </w:t>
          </w:r>
          <w:proofErr w:type="spellStart"/>
          <w:r>
            <w:rPr>
              <w:lang w:val="en-US"/>
            </w:rPr>
            <w:t>Pietroburgo</w:t>
          </w:r>
          <w:proofErr w:type="spellEnd"/>
          <w:r>
            <w:rPr>
              <w:lang w:val="en-US"/>
            </w:rPr>
            <w:t>, 191023, Russia</w:t>
          </w:r>
        </w:p>
        <w:p w14:paraId="37F9BCC3" w14:textId="77777777" w:rsidR="00E41C4E" w:rsidRDefault="00E41C4E">
          <w:pPr>
            <w:pStyle w:val="Footer"/>
            <w:jc w:val="center"/>
            <w:rPr>
              <w:lang w:val="en-US"/>
            </w:rPr>
          </w:pPr>
          <w:r>
            <w:rPr>
              <w:lang w:val="en-US"/>
            </w:rPr>
            <w:t xml:space="preserve">Tel 007 812 360 </w:t>
          </w:r>
          <w:proofErr w:type="gramStart"/>
          <w:r>
            <w:rPr>
              <w:lang w:val="en-US"/>
            </w:rPr>
            <w:t>0650  fax</w:t>
          </w:r>
          <w:proofErr w:type="gramEnd"/>
          <w:r>
            <w:rPr>
              <w:lang w:val="en-US"/>
            </w:rPr>
            <w:t>: 007 812 570 7581</w:t>
          </w:r>
        </w:p>
        <w:p w14:paraId="02CB53BE" w14:textId="77777777" w:rsidR="00E41C4E" w:rsidRPr="007A669B" w:rsidRDefault="00E41C4E">
          <w:pPr>
            <w:pStyle w:val="Footer"/>
            <w:jc w:val="center"/>
            <w:rPr>
              <w:lang w:val="en-US"/>
            </w:rPr>
          </w:pPr>
          <w:r>
            <w:rPr>
              <w:rStyle w:val="Hyperlink"/>
              <w:lang w:val="en-US"/>
            </w:rPr>
            <w:t>incoming</w:t>
          </w:r>
          <w:hyperlink r:id="rId2" w:history="1">
            <w:r w:rsidRPr="007A669B">
              <w:rPr>
                <w:rStyle w:val="Hyperlink"/>
                <w:lang w:val="en-US"/>
              </w:rPr>
              <w:t>@art-travel.ru</w:t>
            </w:r>
          </w:hyperlink>
          <w:r>
            <w:rPr>
              <w:szCs w:val="26"/>
              <w:lang w:val="en-US"/>
            </w:rPr>
            <w:t xml:space="preserve">  </w:t>
          </w:r>
          <w:hyperlink r:id="rId3" w:history="1">
            <w:r w:rsidRPr="007A669B">
              <w:rPr>
                <w:rStyle w:val="Hyperlink"/>
                <w:lang w:val="en-US"/>
              </w:rPr>
              <w:t>www.art-travel.ru</w:t>
            </w:r>
          </w:hyperlink>
        </w:p>
      </w:tc>
    </w:tr>
  </w:tbl>
  <w:p w14:paraId="5211F575" w14:textId="77777777" w:rsidR="00E41C4E" w:rsidRPr="007A669B" w:rsidRDefault="00E41C4E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lang w:val="en-U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num w:numId="1" w16cid:durableId="1397238010">
    <w:abstractNumId w:val="0"/>
  </w:num>
  <w:num w:numId="2" w16cid:durableId="2042701863">
    <w:abstractNumId w:val="1"/>
  </w:num>
  <w:num w:numId="3" w16cid:durableId="1927683896">
    <w:abstractNumId w:val="2"/>
  </w:num>
  <w:num w:numId="4" w16cid:durableId="1287547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8D5"/>
    <w:rsid w:val="00085044"/>
    <w:rsid w:val="000B0468"/>
    <w:rsid w:val="000C506F"/>
    <w:rsid w:val="000E1A64"/>
    <w:rsid w:val="000E373D"/>
    <w:rsid w:val="00115C69"/>
    <w:rsid w:val="00141FD3"/>
    <w:rsid w:val="0016445E"/>
    <w:rsid w:val="00193BF7"/>
    <w:rsid w:val="00216CDB"/>
    <w:rsid w:val="00282728"/>
    <w:rsid w:val="00297ADB"/>
    <w:rsid w:val="002A5721"/>
    <w:rsid w:val="002B7ADF"/>
    <w:rsid w:val="002D166E"/>
    <w:rsid w:val="0030312C"/>
    <w:rsid w:val="00320EC1"/>
    <w:rsid w:val="00326161"/>
    <w:rsid w:val="00372DD2"/>
    <w:rsid w:val="00383F11"/>
    <w:rsid w:val="003A5CAA"/>
    <w:rsid w:val="003B3460"/>
    <w:rsid w:val="003C6791"/>
    <w:rsid w:val="003E0DE8"/>
    <w:rsid w:val="003E659D"/>
    <w:rsid w:val="00443055"/>
    <w:rsid w:val="00456521"/>
    <w:rsid w:val="004678D5"/>
    <w:rsid w:val="004713B4"/>
    <w:rsid w:val="004C3A5A"/>
    <w:rsid w:val="004D023B"/>
    <w:rsid w:val="004E1F92"/>
    <w:rsid w:val="004F7162"/>
    <w:rsid w:val="005001DD"/>
    <w:rsid w:val="00510DE6"/>
    <w:rsid w:val="00590EA8"/>
    <w:rsid w:val="005B1DD6"/>
    <w:rsid w:val="005B2622"/>
    <w:rsid w:val="005F2AC2"/>
    <w:rsid w:val="005F4A51"/>
    <w:rsid w:val="00612823"/>
    <w:rsid w:val="006149F1"/>
    <w:rsid w:val="0062368B"/>
    <w:rsid w:val="006269F1"/>
    <w:rsid w:val="00677376"/>
    <w:rsid w:val="006B3C27"/>
    <w:rsid w:val="006B6E20"/>
    <w:rsid w:val="006C355B"/>
    <w:rsid w:val="006C4100"/>
    <w:rsid w:val="006F73E4"/>
    <w:rsid w:val="00767FD5"/>
    <w:rsid w:val="007840A4"/>
    <w:rsid w:val="0079720C"/>
    <w:rsid w:val="007A669B"/>
    <w:rsid w:val="007B0C65"/>
    <w:rsid w:val="007F419D"/>
    <w:rsid w:val="008B6069"/>
    <w:rsid w:val="00926FE9"/>
    <w:rsid w:val="00933B5A"/>
    <w:rsid w:val="0096464E"/>
    <w:rsid w:val="00974D0D"/>
    <w:rsid w:val="00980DDC"/>
    <w:rsid w:val="009A5EC0"/>
    <w:rsid w:val="009C67B2"/>
    <w:rsid w:val="009C6C4B"/>
    <w:rsid w:val="009F6215"/>
    <w:rsid w:val="00A9111F"/>
    <w:rsid w:val="00BB2353"/>
    <w:rsid w:val="00BC3BC4"/>
    <w:rsid w:val="00BE790B"/>
    <w:rsid w:val="00C2028C"/>
    <w:rsid w:val="00C3626A"/>
    <w:rsid w:val="00CA6766"/>
    <w:rsid w:val="00CE4332"/>
    <w:rsid w:val="00CF4D0D"/>
    <w:rsid w:val="00D40EBF"/>
    <w:rsid w:val="00DE2E21"/>
    <w:rsid w:val="00DF7F93"/>
    <w:rsid w:val="00E37019"/>
    <w:rsid w:val="00E41C4E"/>
    <w:rsid w:val="00E51814"/>
    <w:rsid w:val="00EB7795"/>
    <w:rsid w:val="00F06B30"/>
    <w:rsid w:val="00F45A8A"/>
    <w:rsid w:val="00F84CB8"/>
    <w:rsid w:val="00FB1CC5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5"/>
    <o:shapelayout v:ext="edit">
      <o:idmap v:ext="edit" data="1"/>
    </o:shapelayout>
  </w:shapeDefaults>
  <w:doNotEmbedSmartTags/>
  <w:decimalSymbol w:val=","/>
  <w:listSeparator w:val=";"/>
  <w14:docId w14:val="203FB78B"/>
  <w15:chartTrackingRefBased/>
  <w15:docId w15:val="{4CA21CE9-7298-422A-9442-08AC3074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sz w:val="28"/>
      <w:szCs w:val="28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-900" w:firstLine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40"/>
      <w:szCs w:val="3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Symbol"/>
    </w:rPr>
  </w:style>
  <w:style w:type="character" w:customStyle="1" w:styleId="WW8Num3z0">
    <w:name w:val="WW8Num3z0"/>
    <w:rPr>
      <w:rFonts w:ascii="Symbol" w:hAnsi="Symbol" w:cs="Symbol"/>
      <w:sz w:val="22"/>
      <w:szCs w:val="22"/>
      <w:lang w:val="en-U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Arial"/>
      <w:b/>
    </w:rPr>
  </w:style>
  <w:style w:type="character" w:customStyle="1" w:styleId="WW8Num6z0">
    <w:name w:val="WW8Num6z0"/>
    <w:rPr>
      <w:rFonts w:ascii="Courier New" w:hAnsi="Courier New" w:cs="Symbol"/>
    </w:rPr>
  </w:style>
  <w:style w:type="character" w:customStyle="1" w:styleId="WW8Num7z0">
    <w:name w:val="WW8Num7z0"/>
    <w:rPr>
      <w:rFonts w:ascii="Symbol" w:hAnsi="Symbol" w:cs="Symbol"/>
      <w:sz w:val="22"/>
      <w:szCs w:val="22"/>
      <w:lang w:val="en-US"/>
    </w:rPr>
  </w:style>
  <w:style w:type="character" w:customStyle="1" w:styleId="5">
    <w:name w:val="Основной шрифт абзаца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4">
    <w:name w:val="Основной шрифт абзаца4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3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2">
    <w:name w:val="Основной шрифт абзаца2"/>
  </w:style>
  <w:style w:type="character" w:customStyle="1" w:styleId="WW-Absatz-Standardschriftart1111111">
    <w:name w:val="WW-Absatz-Standardschriftart1111111"/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styleId="Hyperlink">
    <w:name w:val="Hyperlink"/>
    <w:rPr>
      <w:color w:val="0000FF"/>
      <w:u w:val="single"/>
    </w:rPr>
  </w:style>
  <w:style w:type="character" w:customStyle="1" w:styleId="formlabel1">
    <w:name w:val="formlabel1"/>
    <w:basedOn w:val="1"/>
  </w:style>
  <w:style w:type="character" w:customStyle="1" w:styleId="formlabel">
    <w:name w:val="formlabel"/>
    <w:basedOn w:val="1"/>
  </w:style>
  <w:style w:type="character" w:customStyle="1" w:styleId="a">
    <w:name w:val="Маркеры списка"/>
    <w:rPr>
      <w:rFonts w:ascii="OpenSymbol" w:eastAsia="OpenSymbol" w:hAnsi="OpenSymbol" w:cs="OpenSymbol"/>
    </w:rPr>
  </w:style>
  <w:style w:type="character" w:customStyle="1" w:styleId="a0">
    <w:name w:val="Символ нумерации"/>
  </w:style>
  <w:style w:type="character" w:styleId="FollowedHyperlink">
    <w:name w:val="FollowedHyperlink"/>
    <w:rPr>
      <w:color w:val="954F72"/>
      <w:u w:val="single"/>
    </w:rPr>
  </w:style>
  <w:style w:type="character" w:styleId="Strong">
    <w:name w:val="Strong"/>
    <w:qFormat/>
    <w:rPr>
      <w:b/>
      <w:bCs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translation-chunk">
    <w:name w:val="translation-chunk"/>
  </w:style>
  <w:style w:type="character" w:customStyle="1" w:styleId="6">
    <w:name w:val="Основной шрифт абзаца6"/>
  </w:style>
  <w:style w:type="character" w:customStyle="1" w:styleId="hps">
    <w:name w:val="hps"/>
    <w:basedOn w:val="6"/>
  </w:style>
  <w:style w:type="paragraph" w:styleId="Title">
    <w:name w:val="Title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Tahoma"/>
    </w:rPr>
  </w:style>
  <w:style w:type="paragraph" w:customStyle="1" w:styleId="50">
    <w:name w:val="Название5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51">
    <w:name w:val="Указатель5"/>
    <w:basedOn w:val="Normal"/>
    <w:pPr>
      <w:suppressLineNumbers/>
    </w:pPr>
    <w:rPr>
      <w:rFonts w:cs="Arial"/>
    </w:rPr>
  </w:style>
  <w:style w:type="paragraph" w:customStyle="1" w:styleId="40">
    <w:name w:val="Название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Normal"/>
    <w:pPr>
      <w:suppressLineNumbers/>
    </w:pPr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12">
    <w:name w:val="Текст выноски1"/>
    <w:basedOn w:val="Normal"/>
    <w:rPr>
      <w:rFonts w:ascii="Tahoma" w:hAnsi="Tahoma" w:cs="Tahoma"/>
      <w:sz w:val="16"/>
      <w:szCs w:val="16"/>
    </w:rPr>
  </w:style>
  <w:style w:type="paragraph" w:customStyle="1" w:styleId="toursname">
    <w:name w:val="tours_name"/>
    <w:basedOn w:val="Normal"/>
    <w:pPr>
      <w:spacing w:before="280" w:after="280"/>
      <w:jc w:val="center"/>
    </w:pPr>
    <w:rPr>
      <w:color w:val="FF3333"/>
      <w:sz w:val="36"/>
      <w:szCs w:val="36"/>
    </w:rPr>
  </w:style>
  <w:style w:type="paragraph" w:customStyle="1" w:styleId="tourszag">
    <w:name w:val="tours_zag"/>
    <w:basedOn w:val="Normal"/>
    <w:pPr>
      <w:spacing w:before="280" w:after="280"/>
      <w:jc w:val="both"/>
    </w:pPr>
    <w:rPr>
      <w:b/>
      <w:bCs/>
      <w:color w:val="000000"/>
      <w:sz w:val="26"/>
      <w:szCs w:val="26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</w:rPr>
  </w:style>
  <w:style w:type="paragraph" w:customStyle="1" w:styleId="normal1">
    <w:name w:val="normal1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Web">
    <w:name w:val="Обычный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  <w:style w:type="paragraph" w:customStyle="1" w:styleId="13">
    <w:name w:val="Обычный (веб)1"/>
    <w:basedOn w:val="Normal"/>
    <w:pPr>
      <w:suppressAutoHyphens w:val="0"/>
      <w:spacing w:before="280" w:after="280"/>
    </w:pPr>
  </w:style>
  <w:style w:type="paragraph" w:customStyle="1" w:styleId="14">
    <w:name w:val="Абзац списка1"/>
    <w:basedOn w:val="Normal"/>
    <w:pPr>
      <w:suppressAutoHyphens w:val="0"/>
      <w:spacing w:after="160" w:line="252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xl72">
    <w:name w:val="xl72"/>
    <w:basedOn w:val="Normal"/>
    <w:pPr>
      <w:suppressAutoHyphens w:val="0"/>
      <w:spacing w:before="280" w:after="280"/>
      <w:jc w:val="center"/>
    </w:pPr>
  </w:style>
  <w:style w:type="paragraph" w:customStyle="1" w:styleId="xl73">
    <w:name w:val="xl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5">
    <w:name w:val="xl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76">
    <w:name w:val="xl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77">
    <w:name w:val="xl77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8">
    <w:name w:val="xl78"/>
    <w:basedOn w:val="Normal"/>
    <w:pPr>
      <w:pBdr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79">
    <w:name w:val="xl79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0">
    <w:name w:val="xl80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1">
    <w:name w:val="xl81"/>
    <w:basedOn w:val="Normal"/>
    <w:pPr>
      <w:pBdr>
        <w:left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2">
    <w:name w:val="xl82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</w:style>
  <w:style w:type="paragraph" w:customStyle="1" w:styleId="xl83">
    <w:name w:val="xl83"/>
    <w:basedOn w:val="Normal"/>
    <w:pPr>
      <w:pBdr>
        <w:right w:val="single" w:sz="4" w:space="0" w:color="000000"/>
      </w:pBdr>
      <w:suppressAutoHyphens w:val="0"/>
      <w:spacing w:before="280" w:after="280"/>
    </w:pPr>
  </w:style>
  <w:style w:type="paragraph" w:customStyle="1" w:styleId="xl84">
    <w:name w:val="xl8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85">
    <w:name w:val="xl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</w:style>
  <w:style w:type="paragraph" w:customStyle="1" w:styleId="xl86">
    <w:name w:val="xl86"/>
    <w:basedOn w:val="Normal"/>
    <w:pPr>
      <w:pBdr>
        <w:left w:val="single" w:sz="4" w:space="0" w:color="000000"/>
      </w:pBdr>
      <w:suppressAutoHyphens w:val="0"/>
      <w:spacing w:before="280" w:after="280"/>
    </w:pPr>
  </w:style>
  <w:style w:type="paragraph" w:customStyle="1" w:styleId="xl87">
    <w:name w:val="xl87"/>
    <w:basedOn w:val="Normal"/>
    <w:pPr>
      <w:pBdr>
        <w:left w:val="single" w:sz="4" w:space="0" w:color="000000"/>
        <w:bottom w:val="single" w:sz="4" w:space="0" w:color="000000"/>
      </w:pBdr>
      <w:suppressAutoHyphens w:val="0"/>
      <w:spacing w:before="280" w:after="280"/>
    </w:pPr>
  </w:style>
  <w:style w:type="paragraph" w:customStyle="1" w:styleId="xl88">
    <w:name w:val="xl88"/>
    <w:basedOn w:val="Normal"/>
    <w:pPr>
      <w:pBdr>
        <w:top w:val="single" w:sz="4" w:space="0" w:color="000000"/>
        <w:left w:val="single" w:sz="4" w:space="0" w:color="000000"/>
      </w:pBdr>
      <w:suppressAutoHyphens w:val="0"/>
      <w:spacing w:before="280" w:after="280"/>
    </w:pPr>
  </w:style>
  <w:style w:type="paragraph" w:customStyle="1" w:styleId="xl89">
    <w:name w:val="xl89"/>
    <w:basedOn w:val="Normal"/>
    <w:pPr>
      <w:pBdr>
        <w:left w:val="single" w:sz="4" w:space="0" w:color="000000"/>
      </w:pBdr>
      <w:suppressAutoHyphens w:val="0"/>
      <w:spacing w:before="280" w:after="280"/>
    </w:pPr>
  </w:style>
  <w:style w:type="paragraph" w:customStyle="1" w:styleId="xl90">
    <w:name w:val="xl90"/>
    <w:basedOn w:val="Normal"/>
    <w:pPr>
      <w:pBdr>
        <w:bottom w:val="single" w:sz="4" w:space="0" w:color="000000"/>
      </w:pBdr>
      <w:suppressAutoHyphens w:val="0"/>
      <w:spacing w:before="280" w:after="280"/>
    </w:pPr>
  </w:style>
  <w:style w:type="paragraph" w:customStyle="1" w:styleId="xl91">
    <w:name w:val="xl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  <w:color w:val="2F75B5"/>
      <w:sz w:val="28"/>
      <w:szCs w:val="28"/>
    </w:rPr>
  </w:style>
  <w:style w:type="paragraph" w:customStyle="1" w:styleId="xl92">
    <w:name w:val="xl92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  <w:color w:val="2F75B5"/>
      <w:sz w:val="28"/>
      <w:szCs w:val="28"/>
    </w:rPr>
  </w:style>
  <w:style w:type="paragraph" w:customStyle="1" w:styleId="xl93">
    <w:name w:val="xl9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b/>
      <w:bCs/>
      <w:color w:val="2F75B5"/>
      <w:sz w:val="28"/>
      <w:szCs w:val="28"/>
    </w:rPr>
  </w:style>
  <w:style w:type="paragraph" w:customStyle="1" w:styleId="HTML1">
    <w:name w:val="Стандартный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2A572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t-travel.ru/" TargetMode="External"/><Relationship Id="rId2" Type="http://schemas.openxmlformats.org/officeDocument/2006/relationships/hyperlink" Target="mailto:tours@art-travel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«Арт-Тревел» - искусство путешествовать</vt:lpstr>
    </vt:vector>
  </TitlesOfParts>
  <Company/>
  <LinksUpToDate>false</LinksUpToDate>
  <CharactersWithSpaces>5564</CharactersWithSpaces>
  <SharedDoc>false</SharedDoc>
  <HLinks>
    <vt:vector size="18" baseType="variant">
      <vt:variant>
        <vt:i4>4653110</vt:i4>
      </vt:variant>
      <vt:variant>
        <vt:i4>0</vt:i4>
      </vt:variant>
      <vt:variant>
        <vt:i4>0</vt:i4>
      </vt:variant>
      <vt:variant>
        <vt:i4>5</vt:i4>
      </vt:variant>
      <vt:variant>
        <vt:lpwstr>mailto:booking@art-travel.am</vt:lpwstr>
      </vt:variant>
      <vt:variant>
        <vt:lpwstr/>
      </vt:variant>
      <vt:variant>
        <vt:i4>1376277</vt:i4>
      </vt:variant>
      <vt:variant>
        <vt:i4>3</vt:i4>
      </vt:variant>
      <vt:variant>
        <vt:i4>0</vt:i4>
      </vt:variant>
      <vt:variant>
        <vt:i4>5</vt:i4>
      </vt:variant>
      <vt:variant>
        <vt:lpwstr>http://www.art-travel.ru/</vt:lpwstr>
      </vt:variant>
      <vt:variant>
        <vt:lpwstr/>
      </vt:variant>
      <vt:variant>
        <vt:i4>3014738</vt:i4>
      </vt:variant>
      <vt:variant>
        <vt:i4>0</vt:i4>
      </vt:variant>
      <vt:variant>
        <vt:i4>0</vt:i4>
      </vt:variant>
      <vt:variant>
        <vt:i4>5</vt:i4>
      </vt:variant>
      <vt:variant>
        <vt:lpwstr>mailto:tours@art-travel.ru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«Арт-Тревел» - искусство путешествовать</dc:title>
  <dc:subject/>
  <dc:creator>Maria</dc:creator>
  <cp:keywords/>
  <cp:lastModifiedBy>Maria</cp:lastModifiedBy>
  <cp:revision>11</cp:revision>
  <cp:lastPrinted>2023-09-08T14:46:00Z</cp:lastPrinted>
  <dcterms:created xsi:type="dcterms:W3CDTF">2023-09-01T12:37:00Z</dcterms:created>
  <dcterms:modified xsi:type="dcterms:W3CDTF">2023-09-26T14:40:00Z</dcterms:modified>
</cp:coreProperties>
</file>